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0"/>
        <w:gridCol w:w="5760"/>
      </w:tblGrid>
      <w:tr w:rsidR="007D341E" w:rsidRPr="007F6334" w:rsidTr="00435091">
        <w:tc>
          <w:tcPr>
            <w:tcW w:w="4680" w:type="dxa"/>
            <w:tcBorders>
              <w:top w:val="nil"/>
              <w:left w:val="nil"/>
              <w:bottom w:val="nil"/>
              <w:right w:val="nil"/>
            </w:tcBorders>
          </w:tcPr>
          <w:p w:rsidR="007D341E" w:rsidRPr="007F6334" w:rsidRDefault="007D341E" w:rsidP="007D3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/>
                <w:sz w:val="24"/>
                <w:szCs w:val="24"/>
                <w:lang w:eastAsia="ru-RU"/>
              </w:rPr>
            </w:pPr>
          </w:p>
        </w:tc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:rsidR="007D341E" w:rsidRPr="007F6334" w:rsidRDefault="007D341E" w:rsidP="007D341E">
            <w:pPr>
              <w:spacing w:line="240" w:lineRule="auto"/>
              <w:rPr>
                <w:rFonts w:ascii="Times New Roman" w:hAnsi="Times New Roman"/>
              </w:rPr>
            </w:pPr>
          </w:p>
        </w:tc>
      </w:tr>
    </w:tbl>
    <w:p w:rsidR="007D341E" w:rsidRPr="007F6334" w:rsidRDefault="007D341E" w:rsidP="007D341E">
      <w:pPr>
        <w:keepNext/>
        <w:keepLines/>
        <w:widowControl w:val="0"/>
        <w:spacing w:after="0" w:line="240" w:lineRule="auto"/>
        <w:outlineLvl w:val="0"/>
        <w:rPr>
          <w:rFonts w:ascii="Times New Roman" w:eastAsia="Times New Roman" w:hAnsi="Times New Roman"/>
          <w:b/>
          <w:sz w:val="18"/>
          <w:szCs w:val="18"/>
        </w:rPr>
      </w:pPr>
    </w:p>
    <w:p w:rsidR="00F34E64" w:rsidRDefault="00F34E64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</w:p>
    <w:p w:rsidR="007D341E" w:rsidRPr="007F6334" w:rsidRDefault="007D341E" w:rsidP="005C50CA">
      <w:pPr>
        <w:keepNext/>
        <w:keepLines/>
        <w:widowControl w:val="0"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32"/>
        </w:rPr>
      </w:pPr>
      <w:r w:rsidRPr="007F6334">
        <w:rPr>
          <w:rFonts w:ascii="Times New Roman" w:eastAsia="Times New Roman" w:hAnsi="Times New Roman"/>
          <w:b/>
          <w:sz w:val="28"/>
          <w:szCs w:val="32"/>
        </w:rPr>
        <w:t>Должностной регламент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главного государственного налогового инспектора</w:t>
      </w:r>
    </w:p>
    <w:p w:rsidR="008C725D" w:rsidRDefault="007D341E" w:rsidP="005C50CA">
      <w:pPr>
        <w:pStyle w:val="ConsPlusNormal"/>
        <w:ind w:right="195" w:firstLine="709"/>
        <w:jc w:val="center"/>
        <w:rPr>
          <w:rFonts w:ascii="Times New Roman" w:hAnsi="Times New Roman"/>
          <w:b/>
          <w:sz w:val="28"/>
          <w:szCs w:val="32"/>
        </w:rPr>
      </w:pPr>
      <w:r w:rsidRPr="007F6334">
        <w:rPr>
          <w:rFonts w:ascii="Times New Roman" w:hAnsi="Times New Roman"/>
          <w:b/>
          <w:sz w:val="28"/>
          <w:szCs w:val="32"/>
        </w:rPr>
        <w:t>отдела налогового мониторинга</w:t>
      </w:r>
      <w:r w:rsidR="004B3D1E">
        <w:rPr>
          <w:rFonts w:ascii="Times New Roman" w:hAnsi="Times New Roman"/>
          <w:b/>
          <w:sz w:val="28"/>
          <w:szCs w:val="32"/>
        </w:rPr>
        <w:t xml:space="preserve"> №2</w:t>
      </w:r>
    </w:p>
    <w:p w:rsidR="007D341E" w:rsidRPr="00A76017" w:rsidRDefault="008C725D" w:rsidP="00A76017">
      <w:pPr>
        <w:pStyle w:val="ConsPlusNormal"/>
        <w:ind w:right="54"/>
        <w:jc w:val="center"/>
        <w:rPr>
          <w:rFonts w:ascii="Times New Roman" w:hAnsi="Times New Roman"/>
          <w:sz w:val="28"/>
          <w:szCs w:val="32"/>
        </w:rPr>
      </w:pPr>
      <w:r w:rsidRPr="00A76017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  <w:r w:rsidR="00A76017">
        <w:rPr>
          <w:rFonts w:ascii="Times New Roman" w:hAnsi="Times New Roman"/>
          <w:sz w:val="28"/>
          <w:szCs w:val="28"/>
        </w:rPr>
        <w:t xml:space="preserve"> </w:t>
      </w:r>
      <w:r w:rsidRPr="00A76017">
        <w:rPr>
          <w:rFonts w:ascii="Times New Roman" w:hAnsi="Times New Roman"/>
          <w:sz w:val="28"/>
          <w:szCs w:val="28"/>
        </w:rPr>
        <w:t>по крупнейшим налогоплательщикам №1</w:t>
      </w:r>
    </w:p>
    <w:p w:rsidR="007D341E" w:rsidRDefault="007D341E" w:rsidP="005C50C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bookmarkEnd w:id="0"/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>I. Общие положения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1. Должность федеральной государственной гражданской службы (далее –гражданская служба) главного государственного налогового инспектора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отдела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4B3D1E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относится к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ведущей группе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должностей гражданской службы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категории специалисты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Регистрационный номер (код) должности </w:t>
      </w:r>
      <w:r w:rsidRPr="007F6334">
        <w:rPr>
          <w:rFonts w:ascii="Times New Roman" w:eastAsia="Times New Roman" w:hAnsi="Times New Roman"/>
          <w:b/>
          <w:sz w:val="28"/>
          <w:szCs w:val="28"/>
          <w:u w:val="single"/>
          <w:lang w:eastAsia="ru-RU"/>
        </w:rPr>
        <w:t xml:space="preserve">– </w:t>
      </w:r>
      <w:r w:rsidRPr="007F6334">
        <w:rPr>
          <w:rFonts w:ascii="Times New Roman" w:eastAsia="Times New Roman" w:hAnsi="Times New Roman"/>
          <w:bCs/>
          <w:sz w:val="28"/>
          <w:szCs w:val="28"/>
          <w:u w:val="single"/>
          <w:lang w:eastAsia="ru-RU"/>
        </w:rPr>
        <w:t>11-3-3-020.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2. Область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Регулирование налоговой деятельности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3. Вид профессиональной служебной деятельности главного государственного налогового инспектора: </w:t>
      </w:r>
      <w:r w:rsidRPr="007F633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Осуществление налогового контроля. Осуществление налогового контроля в форме налогового мониторинга и посредством проведения камеральных проверок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18"/>
          <w:szCs w:val="1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4. Назначение на должность и освобождение от должности главного государственного налогового инспектора осуществляется начальником</w:t>
      </w:r>
      <w:r w:rsidRPr="007F6334">
        <w:rPr>
          <w:rFonts w:eastAsia="Times New Roman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Межрегиональной инспекции Федеральной налоговой службы по крупнейшим налогоплательщикам № 1.</w:t>
      </w:r>
      <w:r w:rsidRPr="007F6334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>непосредственно подчиняется начальнику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40" w:lineRule="auto"/>
        <w:ind w:firstLine="69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D341E" w:rsidRPr="007F6334" w:rsidRDefault="007D341E" w:rsidP="005C50C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II. Квалификационные требования 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br/>
        <w:t xml:space="preserve">для замещения должности гражданской службы 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6. Для замещения должности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устанавливаются следующие требования.</w:t>
      </w:r>
    </w:p>
    <w:p w:rsidR="002D3E89" w:rsidRDefault="002D3E89" w:rsidP="002D3E89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Наличие высшего образования по специальности, направлению подготовки: «Экономика и управление», «Юриспруденция», «Финансы и кредит», «Налоги и налогообложение» или иные специальности и направления подготовки, содержащиеся в ранее применяемых перечнях специальностей и направлений подготовки,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6.2. </w:t>
      </w:r>
      <w:r w:rsidRPr="007F6334">
        <w:rPr>
          <w:rFonts w:ascii="Times New Roman" w:hAnsi="Times New Roman"/>
          <w:sz w:val="28"/>
          <w:szCs w:val="28"/>
        </w:rPr>
        <w:t>Без предъявления требований к стажу.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6.3. Наличие базовых знаний: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государственного языка Российской Федерации  (русского языка);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</w:rPr>
      </w:pPr>
      <w:r w:rsidRPr="007F6334">
        <w:rPr>
          <w:rFonts w:ascii="Times New Roman" w:hAnsi="Times New Roman"/>
          <w:sz w:val="28"/>
          <w:szCs w:val="28"/>
        </w:rPr>
        <w:t>- в области информационно-коммуникационных технологий</w:t>
      </w:r>
      <w:r w:rsidRPr="007F6334">
        <w:rPr>
          <w:rFonts w:ascii="Times New Roman" w:hAnsi="Times New Roman"/>
        </w:rPr>
        <w:t>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6.4. Наличие профессиональных знаний: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Конституция Российской Федерации от 12 декабря 1993;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27.07.2004 № 79-ФЗ «О государственной гражданской службе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Налоговый кодекс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Кодекс Российской Федерации об административных правонарушениях;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Гражданский кодекс Российской Федерации;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от 21.03.1991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943- 1 «О налоговых органах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Федеральный закон от 26 декабря 1995 г. № 208-ФЗ «Об акционерных обществах»;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08 февраля 1998 г. № 14-ФЗ «Об обществах с ограниченной ответственностью»;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Федеральный закон от 7 августа 2001 г. № 115-ФЗ</w:t>
      </w:r>
      <w:r w:rsidRPr="007F6334">
        <w:rPr>
          <w:rFonts w:ascii="Times New Roman" w:hAnsi="Times New Roman"/>
          <w:sz w:val="28"/>
          <w:szCs w:val="28"/>
        </w:rPr>
        <w:t xml:space="preserve"> «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8 августа 2001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129-ФЗ «О государственной регистрации юридических лиц и индивидуальных предпринимателей»;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27 июля 2006 г. №152-ФЗ «О персональных данных»;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Российской Федерации от 6 апреля 2011 г. № 63-ФЗ «Об электронной подписи»;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Федеральный закон от 04 ноября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325-ФЗ «О ратификации Конвенции о взаимной административной помощи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06.12.2011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402-ФЗ «О бухгалтерском учете»;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Закон Российской Федерации  от 21.02.1992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2395-1 «О недрах»;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Федеральный закон от 10.12.2003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173-ФЗ «О валютном регулировании и валютном контроле»;</w:t>
      </w:r>
    </w:p>
    <w:p w:rsidR="007D341E" w:rsidRPr="00D3703A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3703A">
        <w:rPr>
          <w:rFonts w:ascii="Times New Roman" w:eastAsia="Times New Roman" w:hAnsi="Times New Roman"/>
          <w:sz w:val="28"/>
          <w:szCs w:val="28"/>
          <w:lang w:eastAsia="ru-RU"/>
        </w:rPr>
        <w:t>Модельные конвенции о налоге на доходы и капитал;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02 декабря 1994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декабря 2000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953 «Об утверждении Соглашения между государствами - участниками Содружества Независимых Государств о сотрудничестве и взаимной помощи по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>вопросам соблюдения налогового законодательства и борьбы с нарушениями в этой сфере»;</w:t>
      </w:r>
    </w:p>
    <w:p w:rsidR="007D341E" w:rsidRPr="007F6334" w:rsidRDefault="006B56C6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8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Постановление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Правительства Российской Федерации от 30 сентября 2004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506 «Об утверждении Положения о Федеральной налоговой службе»;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24 февраля 2010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84 «О заключении межгосударственных соглашений об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 и о предотвращении уклонения от уплаты налогов на доходы и имущество»;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26.12.2011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1137 «О формах и правилах заполнения (ведения) документов, применяемых при расчетах по налогу на добавленную стоимость»;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Постановление Правительства Российской Федерации от 14 августа 2014 г. №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805 «О заключении соглашений об обмене информацией по налоговым делам»;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Конвенция о взаимной административной помощи по налоговым делам (</w:t>
      </w:r>
      <w:r w:rsidRPr="007F6334">
        <w:rPr>
          <w:rFonts w:ascii="Times New Roman" w:eastAsia="Times New Roman" w:hAnsi="Times New Roman"/>
          <w:sz w:val="28"/>
          <w:szCs w:val="28"/>
          <w:lang w:val="en-US" w:bidi="en-US"/>
        </w:rPr>
        <w:t>ETS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№ 127) от 25 января 1988 г.;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Двусторонние международные договоры Российской Федерации об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избежании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двойного налогообложения;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взаимной помощи по вопросам соблюдения налогового законодательства, подписанных Российской Федерацией и государствами участниками СНГ;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Межправительственные соглашения о сотрудничестве и обмене информацией по вопросам соблюдения налогового законодательства, подписанных Российской Федерацией со странами дальнего зарубежья;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Межведомственные соглашения ФНС России с компетентными органами иностранных государств.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hAnsi="Times New Roman"/>
          <w:sz w:val="28"/>
          <w:szCs w:val="28"/>
        </w:rPr>
        <w:t>Договор о Евразийском экономическом союзе (Астана, 29 мая 2014 г.);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Протокол от 11.12.2009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обмене информацией в электронном виде между налоговыми органами государств-членов Евразийского экономического союза об уплаченных суммах косвенных налогов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России от 29.07.1998 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34н «Об утверждении Положения по ведению бухгалтерского учета и бухгалтерской отчетности 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Минфина РФ от 31.10.2000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94н «Об утверждении Плана счетов бухгалтерского учета финансово-хозяйственной деятельности организаций и Инструкции по его применению»;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Минфина от 02 июля 2010 г. № 66н «О формах бухгалтерской отчетности организаций»;</w:t>
      </w:r>
    </w:p>
    <w:p w:rsidR="007D341E" w:rsidRPr="00CA5215" w:rsidRDefault="00CA5215" w:rsidP="005C50CA">
      <w:pPr>
        <w:pStyle w:val="af7"/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CA521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08.07.2019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CA5215">
        <w:rPr>
          <w:rFonts w:ascii="Times New Roman" w:hAnsi="Times New Roman"/>
          <w:sz w:val="28"/>
          <w:szCs w:val="28"/>
          <w:lang w:eastAsia="ru-RU"/>
        </w:rPr>
        <w:t xml:space="preserve"> ММВ-7-19/343@</w:t>
      </w:r>
      <w:r w:rsidR="007D341E" w:rsidRPr="00CA5215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CA5215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</w:t>
      </w:r>
      <w:r w:rsidRPr="00CA5215">
        <w:rPr>
          <w:rFonts w:ascii="Times New Roman" w:hAnsi="Times New Roman"/>
          <w:sz w:val="28"/>
          <w:szCs w:val="28"/>
          <w:lang w:eastAsia="ru-RU"/>
        </w:rPr>
        <w:lastRenderedPageBreak/>
        <w:t>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</w:t>
      </w:r>
      <w:r w:rsidR="007D341E" w:rsidRPr="00CA5215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E8076B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МНС России от 16.04.2004 № 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Приказ ФНС России от 02.12.2016 </w:t>
      </w:r>
      <w:r w:rsidR="00600FD6">
        <w:rPr>
          <w:rFonts w:ascii="Times New Roman" w:eastAsia="Times New Roman" w:hAnsi="Times New Roman"/>
          <w:sz w:val="28"/>
          <w:szCs w:val="28"/>
          <w:lang w:bidi="en-US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bidi="en-US"/>
        </w:rPr>
        <w:t xml:space="preserve"> ММВ-7-1/666@ «Об утверждении Стратегической карты ФНС России на 2017 - 2021 годы»;</w:t>
      </w:r>
    </w:p>
    <w:p w:rsidR="007D341E" w:rsidRPr="00335A58" w:rsidRDefault="00335A58" w:rsidP="005C50CA">
      <w:pPr>
        <w:pStyle w:val="af7"/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5A58">
        <w:rPr>
          <w:rFonts w:ascii="Times New Roman" w:eastAsia="Times New Roman" w:hAnsi="Times New Roman"/>
          <w:sz w:val="28"/>
          <w:szCs w:val="28"/>
          <w:lang w:bidi="en-US"/>
        </w:rPr>
        <w:t>Приказ ФНС Российской Федерации от 16 июля 2020 г. № ЕД-7-2/448@ «Об утверждении порядка направления и получения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а также представления документов по требованию налогового органа в электронной форме по телекоммуникационным каналам связи»;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7 ноября 2018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ММВ-7-2/628@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19 июля 2018 г.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 ММВ-7-2/460@ «Об утверждении форм и форматов направления налоговым органом запросов в банк (оператору по переводу денежных средств) в электронной форме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25.07.2012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ММВ-7-2/520@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"Об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телекоммуникационным каналам связи" (Зарегистрировано в Минюсте России 29.08.2012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25311);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15 июля 2013 г. № ММВ-7-3/239@ «О проведении пилотного проекта программного обеспечения, реализующего функции задачи «Автоматизированная система контроля за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01.10.2013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ММВ-7-6/432@ «О вводе в промышленную эксплуатацию программного обеспечения, реализующего функции задачи «Автоматизированная система контроля за возмещением НДС»;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bidi="en-US"/>
        </w:rPr>
        <w:t>Приказ ФНС России от 17.10.2013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</w:t>
      </w:r>
    </w:p>
    <w:p w:rsidR="007D341E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16.09.2014 № ММВ-7-6/477@ «Об утверждении Перечня соглашений ФНС России о межведомственном информационном взаимодействии» и соответствующие соглашения;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Приказ ФНС России от 06.04.2015 № ММВ-7-15/139@ «Об утверждении формы Перечня заявлений о ввозе товаров и уплате косвенных налогов, порядка ее заполнения и формата представления в электронном виде»;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12</w:t>
      </w:r>
      <w:r w:rsidR="006462D8">
        <w:rPr>
          <w:rFonts w:ascii="Times New Roman" w:eastAsia="Times New Roman" w:hAnsi="Times New Roman"/>
          <w:sz w:val="28"/>
          <w:szCs w:val="28"/>
          <w:lang w:eastAsia="ru-RU"/>
        </w:rPr>
        <w:t>.10.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г.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ЕД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-7-15/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737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@ «Об утверждении методических рекомендаций по ведению информационного ресурса "ЕАЭС - ОБМЕН"»;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21.04.2017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ММВ-7-15/323@  «Об утверждении форм документов, используемых при проведении налогового мониторинга, и требований к ним» (Зарегистрировано в Минюсте России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22.06.2017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47108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);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16.06.2017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ММВ-7-15/509@  «Об утверждении требований к организации системы внутреннего контроля» (Зарегистрировано в Минюсте России 04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.10.2017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48424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).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16.07.2013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АС-4-2/12705 «О рекомендациях по проведению камеральных налоговых проверок»; </w:t>
      </w:r>
    </w:p>
    <w:p w:rsidR="007D341E" w:rsidRPr="007F6334" w:rsidRDefault="007D341E" w:rsidP="005C50CA">
      <w:pPr>
        <w:numPr>
          <w:ilvl w:val="0"/>
          <w:numId w:val="17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Письмо ФНС России от 17.07.2013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АС-4-2/12837 «О рекомендациях по проведению мероприятий налогового контроля, связанных с налоговыми проверками»;</w:t>
      </w:r>
    </w:p>
    <w:p w:rsidR="007D341E" w:rsidRPr="007F6334" w:rsidRDefault="007D341E" w:rsidP="005C50CA">
      <w:pPr>
        <w:numPr>
          <w:ilvl w:val="0"/>
          <w:numId w:val="18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«Инструкция по обмену информацией между Министерством по налогам и сборам Республики Беларусь и ФНС России» и разъяснения по ее применению, доведенная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Письмом ФНС России от 14.08.2017 № ЗН-4-17/16004@</w:t>
      </w:r>
      <w:r w:rsidRPr="007F6334">
        <w:rPr>
          <w:rFonts w:ascii="Times New Roman" w:hAnsi="Times New Roman"/>
          <w:sz w:val="28"/>
          <w:szCs w:val="28"/>
          <w:lang w:eastAsia="ru-RU"/>
        </w:rPr>
        <w:t>;</w:t>
      </w:r>
    </w:p>
    <w:p w:rsidR="00046EEF" w:rsidRDefault="006B56C6" w:rsidP="00046EEF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hyperlink r:id="rId9" w:history="1">
        <w:r w:rsidR="007D341E" w:rsidRPr="007F6334">
          <w:rPr>
            <w:rFonts w:ascii="Times New Roman" w:eastAsia="Times New Roman" w:hAnsi="Times New Roman"/>
            <w:sz w:val="28"/>
            <w:szCs w:val="28"/>
            <w:lang w:eastAsia="ru-RU"/>
          </w:rPr>
          <w:t>Приказ</w:t>
        </w:r>
      </w:hyperlink>
      <w:r w:rsidR="007D341E" w:rsidRPr="007F6334">
        <w:rPr>
          <w:rFonts w:ascii="Times New Roman" w:eastAsia="Times New Roman" w:hAnsi="Times New Roman"/>
          <w:sz w:val="28"/>
          <w:szCs w:val="28"/>
          <w:lang w:eastAsia="ru-RU"/>
        </w:rPr>
        <w:t>ы ФНС России об утверждении форм налоговых деклараций (расчетов) по администрируемым налогам, порядка их заполнения, а также форматов представления в электронной форме»;</w:t>
      </w:r>
    </w:p>
    <w:p w:rsidR="007D341E" w:rsidRPr="00046EEF" w:rsidRDefault="00046EEF" w:rsidP="00046EEF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46EEF">
        <w:rPr>
          <w:rFonts w:ascii="Times New Roman" w:hAnsi="Times New Roman"/>
          <w:sz w:val="28"/>
          <w:szCs w:val="28"/>
        </w:rPr>
        <w:t>Приказ ФНС России от 23.10.2020 N ЕД-7-15/772@ "Об утверждении форм, порядка заполнения и форматов представления реестров, предусмотренных пунктом 15 статьи 165 Налогового кодекса Российской Федерации (за исключением абзацев десятого и двенадцатого пункта 15 статьи 165 Налогового кодекса Российской Федерации), в электронной форме" (Зарегистрировано в Минюсте России 01.12.2020 N 61185);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Приказ ФНС РФ от 14.03.2012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ММВ-7-2/160@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«Об утверждении состава информационного ресурса «Учет консолидированных групп налогоплательщиков" и Методических рекомендаций по его ведению»; </w:t>
      </w:r>
    </w:p>
    <w:p w:rsidR="00DE2DBC" w:rsidRPr="00DE2DBC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12.12.2013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ММВ-7-6/555@</w:t>
      </w:r>
      <w:r w:rsidRPr="00DE2DBC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«О вводе в промышленную эксплуатацию программного обеспечения «Автоматизация процессов учета и анализа сведений о консолидированных группах налогоплательщиков, а также информационного взаимодействия налоговых органов («Учет КГН»)»; </w:t>
      </w:r>
    </w:p>
    <w:p w:rsidR="007D341E" w:rsidRPr="00DE2DBC" w:rsidRDefault="00DE2DBC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E2DBC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01.08.2019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DE2DBC">
        <w:rPr>
          <w:rFonts w:ascii="Times New Roman" w:hAnsi="Times New Roman"/>
          <w:sz w:val="28"/>
          <w:szCs w:val="28"/>
          <w:lang w:eastAsia="ru-RU"/>
        </w:rPr>
        <w:t xml:space="preserve"> СА-7-15/388@</w:t>
      </w:r>
      <w:r w:rsidR="007D341E" w:rsidRPr="00DE2DBC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br/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DE2DBC">
        <w:rPr>
          <w:rFonts w:ascii="Times New Roman" w:hAnsi="Times New Roman"/>
          <w:sz w:val="28"/>
          <w:szCs w:val="28"/>
          <w:lang w:eastAsia="ru-RU"/>
        </w:rPr>
        <w:t>Об утверждении Административного регламента по предоставлению Федеральной налоговой службой государственной услуги по выдаче свидетельства о регистрации лица, совершающего операции с прямогонным бензином, и формы решения о приостановлении (возобновлении) действия, об аннулировании свидетельства о регистрации лица, совершающего операции с прямогонным бензином</w:t>
      </w:r>
      <w:r w:rsidR="00411054">
        <w:rPr>
          <w:rFonts w:ascii="Times New Roman" w:hAnsi="Times New Roman"/>
          <w:sz w:val="28"/>
          <w:szCs w:val="28"/>
          <w:lang w:eastAsia="ru-RU"/>
        </w:rPr>
        <w:t>»</w:t>
      </w:r>
      <w:r w:rsidR="007D341E" w:rsidRPr="00DE2DBC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BE1135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Приказ ФНС России от 10.02.2017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ММВ-7-3/178@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br/>
        <w:t>«Об утверждении форм реестров счетов-фактур, порядка их заполнения, порядка представления реестров счетов-фактур в налоговые органы и проставления налоговыми органами отметок на реестрах счетов-фактур, а также образца отметки налогового органа, проставляемой на реестрах счетов-фактур, представляемых плательщиками акцизов в налоговый орган»;</w:t>
      </w:r>
    </w:p>
    <w:p w:rsidR="007D341E" w:rsidRPr="00BE1135" w:rsidRDefault="00BE1135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E1135">
        <w:rPr>
          <w:rFonts w:ascii="Times New Roman" w:hAnsi="Times New Roman"/>
          <w:sz w:val="28"/>
          <w:szCs w:val="28"/>
          <w:lang w:eastAsia="ru-RU"/>
        </w:rPr>
        <w:t xml:space="preserve">Приказ ФНС России от 26.08.2019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ММВ-7-17/418с</w:t>
      </w:r>
      <w:r w:rsidRPr="00BE1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Об утверждении Административного регламента осуществления Федеральной налоговой службой контроля и надзора за соблюдением резидентами (за исключением кредитных организаций, </w:t>
      </w:r>
      <w:proofErr w:type="spellStart"/>
      <w:r w:rsidRPr="00BE1135">
        <w:rPr>
          <w:rFonts w:ascii="Times New Roman" w:hAnsi="Times New Roman"/>
          <w:sz w:val="28"/>
          <w:szCs w:val="28"/>
          <w:lang w:eastAsia="ru-RU"/>
        </w:rPr>
        <w:t>некредитных</w:t>
      </w:r>
      <w:proofErr w:type="spellEnd"/>
      <w:r w:rsidRPr="00BE1135">
        <w:rPr>
          <w:rFonts w:ascii="Times New Roman" w:hAnsi="Times New Roman"/>
          <w:sz w:val="28"/>
          <w:szCs w:val="28"/>
          <w:lang w:eastAsia="ru-RU"/>
        </w:rPr>
        <w:t xml:space="preserve"> финансовых организаций, предусмотренных Федеральным законом от 10.07.2002 </w:t>
      </w:r>
      <w:r w:rsidR="00600FD6">
        <w:rPr>
          <w:rFonts w:ascii="Times New Roman" w:hAnsi="Times New Roman"/>
          <w:sz w:val="28"/>
          <w:szCs w:val="28"/>
          <w:lang w:eastAsia="ru-RU"/>
        </w:rPr>
        <w:t>№</w:t>
      </w:r>
      <w:r w:rsidRPr="00BE1135">
        <w:rPr>
          <w:rFonts w:ascii="Times New Roman" w:hAnsi="Times New Roman"/>
          <w:sz w:val="28"/>
          <w:szCs w:val="28"/>
          <w:lang w:eastAsia="ru-RU"/>
        </w:rPr>
        <w:t xml:space="preserve"> 86-ФЗ </w:t>
      </w:r>
      <w:r w:rsidR="00727B04">
        <w:rPr>
          <w:rFonts w:ascii="Times New Roman" w:hAnsi="Times New Roman"/>
          <w:sz w:val="28"/>
          <w:szCs w:val="28"/>
          <w:lang w:eastAsia="ru-RU"/>
        </w:rPr>
        <w:t>«</w:t>
      </w:r>
      <w:r w:rsidRPr="00BE1135">
        <w:rPr>
          <w:rFonts w:ascii="Times New Roman" w:hAnsi="Times New Roman"/>
          <w:sz w:val="28"/>
          <w:szCs w:val="28"/>
          <w:lang w:eastAsia="ru-RU"/>
        </w:rPr>
        <w:t>О Центральном банке Российской Федерации (Банке России)</w:t>
      </w:r>
      <w:r w:rsidR="00727B04">
        <w:rPr>
          <w:rFonts w:ascii="Times New Roman" w:hAnsi="Times New Roman"/>
          <w:sz w:val="28"/>
          <w:szCs w:val="28"/>
          <w:lang w:eastAsia="ru-RU"/>
        </w:rPr>
        <w:t>»</w:t>
      </w:r>
      <w:r w:rsidRPr="00BE1135">
        <w:rPr>
          <w:rFonts w:ascii="Times New Roman" w:hAnsi="Times New Roman"/>
          <w:sz w:val="28"/>
          <w:szCs w:val="28"/>
          <w:lang w:eastAsia="ru-RU"/>
        </w:rPr>
        <w:t>) и нерезидентами валютного законодательства Российской Федерации, требований актов органов валютного регулирования и валютного контроля (за исключением контроля за валютными операциями, связанными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Федерации), соответствием проводимых валютных операций, не связанных с перемещением товаров через таможенную границу Евразийского экономического союза, с ввозом товаров в Российскую Федерацию и их вывозом из Российской Федерации, условиям лицензий и разрешений, а также за соблюдением резидентами, не являющимися уполномоченными банками, обязанности уведомлять налоговые органы по месту своего учета об открытии (закрытии, изменении реквизитов) счетов (вкладов) в банках, расположенных за пределами территории Российской Федерации, и представлять отчеты о движении средств по таким счетам (вкладам)</w:t>
      </w:r>
      <w:r w:rsidR="007D341E" w:rsidRPr="00BE1135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9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 Правительства РФ от 17.02.2007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98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»; </w:t>
      </w:r>
    </w:p>
    <w:p w:rsidR="007D341E" w:rsidRPr="007F6334" w:rsidRDefault="007D341E" w:rsidP="005C50CA">
      <w:pPr>
        <w:numPr>
          <w:ilvl w:val="0"/>
          <w:numId w:val="20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Постановление Правительства РФ от 28.12.2005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819 «</w:t>
      </w:r>
      <w:r w:rsidRPr="007F6334">
        <w:rPr>
          <w:rFonts w:ascii="Times New Roman" w:hAnsi="Times New Roman"/>
          <w:sz w:val="28"/>
          <w:szCs w:val="28"/>
          <w:lang w:eastAsia="ru-RU"/>
        </w:rPr>
        <w:t>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Инструкция Банка России от 16.08.2017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181-И (ред. от 05.07.2018) "О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операций, о единых формах учета и отчетности по валютным операциям, порядке и сроках их представления" (Зарегистрировано в Минюсте России 31.10.2017 </w:t>
      </w:r>
      <w:r w:rsidR="00600FD6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48749);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10.05.2012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ММВ-7-13/298@ «Об утверждении информационного ресурса «Трансфертная цена»»;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07.05.2018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ММВ-7-13/524@" (Зарегистрировано в Минюсте России 13.08.2018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51864);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</w:t>
      </w:r>
      <w:proofErr w:type="spellStart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Минпромторга</w:t>
      </w:r>
      <w:proofErr w:type="spellEnd"/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России от 28.04.2018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сделки в отношении которых признаются контролируемыми в соответствии со статьей 105.14 части первой Налогового кодекса Российской Федерации" (Зарегистрировано в Минюсте России 29.06.2018 </w:t>
      </w:r>
      <w:r w:rsidR="00600FD6">
        <w:rPr>
          <w:rFonts w:ascii="Times New Roman" w:eastAsia="Times New Roman" w:hAnsi="Times New Roman"/>
          <w:iCs/>
          <w:sz w:val="28"/>
          <w:szCs w:val="28"/>
          <w:lang w:eastAsia="ru-RU"/>
        </w:rPr>
        <w:t>№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51479); </w:t>
      </w:r>
    </w:p>
    <w:p w:rsidR="007D341E" w:rsidRPr="004B2FA5" w:rsidRDefault="00843BA7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color w:val="FF0000"/>
          <w:sz w:val="28"/>
          <w:szCs w:val="28"/>
          <w:lang w:eastAsia="ru-RU"/>
        </w:rPr>
      </w:pP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26.08.2019 № ММВ-7-13/421@ «</w:t>
      </w:r>
      <w:r w:rsidR="004B2FA5" w:rsidRPr="004B2FA5">
        <w:rPr>
          <w:rFonts w:ascii="Times New Roman" w:hAnsi="Times New Roman"/>
          <w:sz w:val="28"/>
          <w:szCs w:val="28"/>
          <w:lang w:eastAsia="ru-RU"/>
        </w:rPr>
        <w:t>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сборов, и признании утратившим силу приказа ФНС России от 10.10.2012</w:t>
      </w:r>
      <w:r w:rsidRPr="004B2FA5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»;   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 Приказ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7D341E" w:rsidRPr="000748E0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0748E0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11.09.2015 № 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16.04.2015 № ММВ-7-16/156@ «Об утверждении Концепции развития внутреннего аудита налоговых органов Российской Федерации»;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15.01.2015 № ММВ-7-12/6@ «Об утверждении Перечня технологических процессов ФНС России и их владельцев, а также порядка </w:t>
      </w: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lastRenderedPageBreak/>
        <w:t>ведения Перечня технологических процессов ФНС России и Регламента разработки паспортов функций и ведения реестра паспортов функций».</w:t>
      </w:r>
    </w:p>
    <w:p w:rsidR="007D341E" w:rsidRPr="007F6334" w:rsidRDefault="007D341E" w:rsidP="005C50CA">
      <w:pPr>
        <w:numPr>
          <w:ilvl w:val="0"/>
          <w:numId w:val="17"/>
        </w:numPr>
        <w:autoSpaceDE w:val="0"/>
        <w:autoSpaceDN w:val="0"/>
        <w:adjustRightInd w:val="0"/>
        <w:spacing w:after="0" w:line="251" w:lineRule="auto"/>
        <w:ind w:left="0" w:firstLine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Приказ ФНС России от 20.03.2017 № ММВ-7-16/225@ «Об утверждении Основных положений об управлении рисками в деятельности ФНС России».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4"/>
          <w:szCs w:val="28"/>
        </w:rPr>
      </w:pPr>
      <w:r w:rsidRPr="007F6334">
        <w:rPr>
          <w:rFonts w:ascii="Times New Roman" w:eastAsia="Times New Roman" w:hAnsi="Times New Roman"/>
          <w:iCs/>
          <w:sz w:val="28"/>
          <w:szCs w:val="28"/>
          <w:lang w:eastAsia="ru-RU"/>
        </w:rPr>
        <w:t>Приказ ФНС России от 16.11.2017 № ММВ-7-17/940@ «Об утверждении Руководства по качеству ФНС России».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налогового контроля в форме налогового мониторинга;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мотивированного мнения налогового органа по запросу налогоплательщика;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проведения камеральных проверок;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составлению акта камеральной проверки;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</w:p>
    <w:p w:rsidR="007D341E" w:rsidRPr="007F6334" w:rsidRDefault="007D341E" w:rsidP="005C50CA">
      <w:pPr>
        <w:tabs>
          <w:tab w:val="left" w:pos="567"/>
          <w:tab w:val="left" w:pos="673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судебно-арбитражная практика в части камеральных проверок и налогового мониторинга;</w:t>
      </w:r>
    </w:p>
    <w:p w:rsidR="007D341E" w:rsidRPr="007F6334" w:rsidRDefault="007D341E" w:rsidP="005C50CA">
      <w:pPr>
        <w:tabs>
          <w:tab w:val="left" w:pos="567"/>
        </w:tabs>
        <w:spacing w:after="0" w:line="251" w:lineRule="auto"/>
        <w:ind w:left="170" w:firstLine="39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схемы ухода от налогов;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170" w:firstLine="39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определения налогооблагаемой базы.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экономики, финансов и кредита, бухгалтерского и налогового учета;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основы налогообложения;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формирования налоговой системы Российской Федерации;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 налогового администрирования;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общие положения о налоговом контроле;</w:t>
      </w:r>
    </w:p>
    <w:p w:rsidR="007D341E" w:rsidRPr="007F6334" w:rsidRDefault="007D341E" w:rsidP="005C50CA">
      <w:pPr>
        <w:widowControl w:val="0"/>
        <w:tabs>
          <w:tab w:val="left" w:pos="567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7D341E" w:rsidRPr="007F6334" w:rsidRDefault="007D341E" w:rsidP="005C50CA">
      <w:pPr>
        <w:tabs>
          <w:tab w:val="left" w:pos="567"/>
          <w:tab w:val="left" w:pos="635"/>
        </w:tabs>
        <w:spacing w:after="0" w:line="251" w:lineRule="auto"/>
        <w:ind w:left="567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и сроки рассмотрения материалов налоговых проверок;</w:t>
      </w:r>
    </w:p>
    <w:p w:rsidR="007D341E" w:rsidRPr="007F6334" w:rsidRDefault="007D341E" w:rsidP="005C50CA">
      <w:pPr>
        <w:tabs>
          <w:tab w:val="left" w:pos="567"/>
          <w:tab w:val="left" w:pos="601"/>
        </w:tabs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правила и методы трансфертного ценообразования;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порядок работы налогового органа с материалами и документами, содержащими;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- конфиденциальные сведения об организациях и физических лицах, </w:t>
      </w:r>
    </w:p>
    <w:p w:rsidR="007D341E" w:rsidRPr="007F6334" w:rsidRDefault="007D341E" w:rsidP="005C50CA">
      <w:pPr>
        <w:tabs>
          <w:tab w:val="left" w:pos="567"/>
        </w:tabs>
        <w:autoSpaceDE w:val="0"/>
        <w:autoSpaceDN w:val="0"/>
        <w:adjustRightInd w:val="0"/>
        <w:spacing w:after="0" w:line="251" w:lineRule="auto"/>
        <w:ind w:left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формирование и хранение документов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framePr w:w="10261" w:hSpace="180" w:wrap="around" w:vAnchor="text" w:hAnchor="text" w:y="9"/>
        <w:tabs>
          <w:tab w:val="left" w:pos="673"/>
        </w:tabs>
        <w:spacing w:after="0" w:line="251" w:lineRule="auto"/>
        <w:ind w:firstLine="709"/>
        <w:contextualSpacing/>
        <w:suppressOverlap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pacing w:val="-2"/>
          <w:sz w:val="28"/>
          <w:szCs w:val="28"/>
        </w:rPr>
        <w:t>6.5.</w:t>
      </w:r>
      <w:r w:rsidRPr="007F6334">
        <w:rPr>
          <w:rFonts w:ascii="Times New Roman" w:hAnsi="Times New Roman"/>
          <w:spacing w:val="-2"/>
          <w:sz w:val="28"/>
          <w:szCs w:val="28"/>
          <w:lang w:val="en-US"/>
        </w:rPr>
        <w:t> </w:t>
      </w:r>
      <w:r w:rsidRPr="007F6334">
        <w:rPr>
          <w:rFonts w:ascii="Times New Roman" w:hAnsi="Times New Roman"/>
          <w:sz w:val="28"/>
          <w:szCs w:val="28"/>
        </w:rPr>
        <w:t xml:space="preserve">Наличие функциональных знаний: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процедура организации проверки: порядок, этапы, инструменты проведения;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ограничения при проведении проверочных процедур;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меры, принимаемые по результатам проверки;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плановые (рейдовые) осмотры;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- требования к умениям в области информационно-коммуникационных технологий;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8"/>
          <w:szCs w:val="28"/>
          <w:u w:val="single"/>
        </w:rPr>
        <w:t xml:space="preserve">Общие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u w:val="single"/>
        </w:rPr>
      </w:pPr>
      <w:r w:rsidRPr="007F6334">
        <w:rPr>
          <w:rFonts w:ascii="Times New Roman" w:hAnsi="Times New Roman"/>
          <w:sz w:val="20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  <w:u w:val="single"/>
        </w:rPr>
        <w:t xml:space="preserve">Управленческие умения: </w:t>
      </w:r>
    </w:p>
    <w:p w:rsidR="007D341E" w:rsidRPr="007F6334" w:rsidRDefault="007D341E" w:rsidP="005C50CA">
      <w:pPr>
        <w:tabs>
          <w:tab w:val="left" w:pos="673"/>
        </w:tabs>
        <w:spacing w:after="0" w:line="251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7D341E" w:rsidRPr="007F6334" w:rsidRDefault="007D341E" w:rsidP="005C50CA">
      <w:pPr>
        <w:widowControl w:val="0"/>
        <w:autoSpaceDE w:val="0"/>
        <w:autoSpaceDN w:val="0"/>
        <w:spacing w:after="0" w:line="251" w:lineRule="auto"/>
        <w:ind w:firstLine="709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6.7. Наличие профессиональных умений:</w:t>
      </w:r>
      <w:bookmarkStart w:id="1" w:name="_Toc477362588"/>
      <w:r w:rsidRPr="007F633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bookmarkEnd w:id="1"/>
    <w:p w:rsidR="007D341E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 - организация и </w:t>
      </w:r>
      <w:bookmarkStart w:id="2" w:name="_Toc477362600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проведение налогового контроля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- о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формление результатов проведения налогового контроля в форме  налогового мониторинга в порядке, установленном нормативными актами ФНС России</w:t>
      </w:r>
      <w:r w:rsidRPr="007F6334">
        <w:rPr>
          <w:rFonts w:ascii="Times New Roman" w:hAnsi="Times New Roman"/>
          <w:sz w:val="28"/>
          <w:szCs w:val="28"/>
        </w:rPr>
        <w:t>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- организация и проведение камеральной налоговой проверки, а также рассмотрение и оформление ее результатов в соответствии с порядком и соблюдением сроков;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- </w:t>
      </w:r>
      <w:r w:rsidRPr="007F6334">
        <w:rPr>
          <w:rFonts w:ascii="Times New Roman" w:hAnsi="Times New Roman"/>
          <w:bCs/>
          <w:sz w:val="28"/>
          <w:szCs w:val="28"/>
        </w:rPr>
        <w:t>расчет налога на добавленную стоимость, акцизов на подакцизные товары, налога на добычу полезных ископаемых, налога на прибыль организаций;</w:t>
      </w:r>
    </w:p>
    <w:p w:rsidR="007D341E" w:rsidRPr="007F6334" w:rsidRDefault="007D341E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осуществление валютного контроля;</w:t>
      </w:r>
    </w:p>
    <w:p w:rsidR="007D341E" w:rsidRPr="007F6334" w:rsidRDefault="007D341E" w:rsidP="005C50CA">
      <w:pPr>
        <w:tabs>
          <w:tab w:val="left" w:pos="709"/>
          <w:tab w:val="left" w:pos="1418"/>
          <w:tab w:val="left" w:pos="1985"/>
          <w:tab w:val="left" w:pos="4953"/>
        </w:tabs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практического применения нормативных правовых актов.</w:t>
      </w:r>
    </w:p>
    <w:bookmarkEnd w:id="2"/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F6334">
        <w:rPr>
          <w:rFonts w:ascii="Times New Roman" w:hAnsi="Times New Roman"/>
          <w:sz w:val="28"/>
          <w:szCs w:val="28"/>
        </w:rPr>
        <w:t xml:space="preserve">6.8. Наличие функциональных умений: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работа с информационными ресурсами по направлению;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- осуществлять </w:t>
      </w:r>
      <w:r w:rsidRPr="007F6334">
        <w:rPr>
          <w:rFonts w:ascii="Times New Roman" w:hAnsi="Times New Roman"/>
          <w:sz w:val="28"/>
          <w:szCs w:val="28"/>
          <w:lang w:eastAsia="ru-RU"/>
        </w:rPr>
        <w:t>анализ корпоративной структуры холдингов;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- </w:t>
      </w:r>
      <w:r w:rsidRPr="007F6334">
        <w:rPr>
          <w:rFonts w:ascii="Times New Roman" w:hAnsi="Times New Roman"/>
          <w:sz w:val="28"/>
          <w:szCs w:val="28"/>
        </w:rPr>
        <w:t>умение осуществлять финансово-экономический анализ предприятия;</w:t>
      </w:r>
    </w:p>
    <w:p w:rsidR="007D341E" w:rsidRPr="007F6334" w:rsidRDefault="007D341E" w:rsidP="005C50CA">
      <w:pPr>
        <w:tabs>
          <w:tab w:val="left" w:pos="9033"/>
        </w:tabs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составление протоколов об административных правонарушениях;</w:t>
      </w:r>
    </w:p>
    <w:p w:rsidR="007D341E" w:rsidRPr="007F6334" w:rsidRDefault="007D341E" w:rsidP="005C50CA">
      <w:pPr>
        <w:spacing w:line="251" w:lineRule="auto"/>
        <w:ind w:left="709"/>
        <w:contextualSpacing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проведение плановых и внеплановых документарных (камеральных) проверок (обследований);</w:t>
      </w:r>
    </w:p>
    <w:p w:rsidR="007D341E" w:rsidRPr="007F6334" w:rsidRDefault="007D341E" w:rsidP="005C50CA">
      <w:pPr>
        <w:widowControl w:val="0"/>
        <w:spacing w:after="0" w:line="251" w:lineRule="auto"/>
        <w:ind w:left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0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0"/>
          <w:szCs w:val="26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7. Основные права и обязанности главного государственного налогового инспектора, а также ограничения, запреты и требования, связанные с гражданской службой, которые установлены в его отношении, предусмотрены статьями 14, 15, 16, 17, 18 Федерального закона от 27.07.2004 № 79-ФЗ «О государственной гражданской </w:t>
      </w:r>
      <w:r w:rsidRPr="007F6334">
        <w:rPr>
          <w:rFonts w:ascii="Times New Roman" w:hAnsi="Times New Roman"/>
          <w:sz w:val="28"/>
          <w:szCs w:val="28"/>
        </w:rPr>
        <w:lastRenderedPageBreak/>
        <w:t>службе Российской Федерации».</w:t>
      </w:r>
    </w:p>
    <w:p w:rsidR="007D341E" w:rsidRPr="007F6334" w:rsidRDefault="007D341E" w:rsidP="005C50CA">
      <w:pPr>
        <w:widowControl w:val="0"/>
        <w:autoSpaceDE w:val="0"/>
        <w:autoSpaceDN w:val="0"/>
        <w:adjustRightInd w:val="0"/>
        <w:spacing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353F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отдела обязан: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Конституцию Российской Федерации, федеральные законы и законы субъектов Российской Федерации, в том числе регулирующие сферу его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полномочий, защиту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 и законных интересов граждан.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Соблюдать установленные в Инспекции требования служебного распорядка, настоящего должностного регламента, порядка работы со служебной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информацией, исполнять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добросовестно должностные обязанности.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Хранить государственную, налоговую и иную охраняемую законом тайну.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Бережно относиться к своему служебному удостоверению и предпринимать все меры по недопущению его утраты. В случае утраты служебного удостоверения, а равно и других служебных документов, полученных (находящихся в распоряжении) сотрудника отдела, он при наличии вины подлежит привлечению к дисциплинарной ответственности в установленном порядке.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Систематически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повышать уровень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квалификации для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исполнения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своих прямых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должностных обязанностей.</w:t>
      </w:r>
    </w:p>
    <w:p w:rsidR="007D341E" w:rsidRPr="007F6334" w:rsidRDefault="007D341E" w:rsidP="005C50CA">
      <w:pPr>
        <w:numPr>
          <w:ilvl w:val="1"/>
          <w:numId w:val="21"/>
        </w:numPr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Представлять Инспекцию по вопросам, отнесенным к компетенции отдела, в федеральных и региональных органах государственной власти, органах местного самоуправления, правоохранительных органах и судах всех инстанций и юрисдикции.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Корректно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7D341E" w:rsidRPr="007F6334" w:rsidRDefault="007D341E" w:rsidP="005C50CA">
      <w:pPr>
        <w:numPr>
          <w:ilvl w:val="1"/>
          <w:numId w:val="21"/>
        </w:numPr>
        <w:spacing w:after="6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Действовать в строгом соответствии с Налоговым кодексом Российской Федерации и иными федеральными законами.</w:t>
      </w:r>
    </w:p>
    <w:p w:rsidR="007D341E" w:rsidRPr="007F6334" w:rsidRDefault="007D341E" w:rsidP="005C50CA">
      <w:pPr>
        <w:numPr>
          <w:ilvl w:val="1"/>
          <w:numId w:val="21"/>
        </w:numPr>
        <w:spacing w:after="0" w:line="251" w:lineRule="auto"/>
        <w:ind w:left="0" w:firstLine="709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Исполнять приказы, распоряжения и указания, вышестоящих в порядке подчиненности руководителей, отданные в пределах их должностных полномочий.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851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Вносить предложения по усовершенствованию работы налоговых органов и Отдела, содействовать распространению передовых методов работы.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Осуществлять ведение делопроизводства и обеспечивать сохранность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полученных (находящихся в распоряжении) </w:t>
      </w: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документов.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993"/>
        </w:tabs>
        <w:spacing w:after="0" w:line="251" w:lineRule="auto"/>
        <w:ind w:left="0" w:firstLine="709"/>
        <w:rPr>
          <w:rFonts w:ascii="Times New Roman" w:eastAsia="Times New Roman" w:hAnsi="Times New Roman"/>
          <w:spacing w:val="-7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pacing w:val="-7"/>
          <w:sz w:val="28"/>
          <w:szCs w:val="28"/>
          <w:lang w:eastAsia="ru-RU"/>
        </w:rPr>
        <w:t>Своевременно и в полном объеме осуществлять формирование и заполнение информационных ресурсов, в том числе для формирования отчетности в ФНС России в рамках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993"/>
        </w:tabs>
        <w:spacing w:after="0" w:line="251" w:lineRule="auto"/>
        <w:ind w:left="0"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bCs/>
          <w:sz w:val="28"/>
          <w:szCs w:val="28"/>
          <w:lang w:eastAsia="ru-RU"/>
        </w:rPr>
        <w:t>Своевременно и в полном объеме предоставлять информацию и установленную отчетность в рамках компетенции отдела, в том числе в другие отделы Инспекции.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Осуществлять логический контроль введенных данных налоговых деклараций и бухгалтерской отчетности, формирование и анализ протоколов ошибок. 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Исполнять своевременно и в полном объеме операции технологических процессов ФНС России, предусмотренных ИР ЭОД и АИС Налог-3,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>Осуществлять самоконтроль выполняемых операций технологических процессов ФНС России, предусмотренных ИР ЭОД и АИС Налог-3 в части компетенции отдела.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осуществления налогового контроля в форме налогового мониторинга,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353F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7F6334">
        <w:rPr>
          <w:rFonts w:ascii="Times New Roman" w:hAnsi="Times New Roman"/>
          <w:sz w:val="28"/>
          <w:szCs w:val="28"/>
        </w:rPr>
        <w:t>, главный государственный налоговый инспектор обязан: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8.17.1. Проводить налоговый контроль в форме налогового мониторинга по вопросам правильности исчисления (удержания), полноты и своевременности уплаты (перечисления) налогов, сборов, страховых взносов, обязанность по уплате (перечислению) которых в соответствии с Налоговым кодексом Российской Федерации возложена на организации – крупнейших налогоплательщиков. </w:t>
      </w:r>
    </w:p>
    <w:p w:rsidR="007D341E" w:rsidRPr="007F6334" w:rsidRDefault="007D341E" w:rsidP="005C50CA">
      <w:pPr>
        <w:tabs>
          <w:tab w:val="left" w:pos="180"/>
          <w:tab w:val="left" w:pos="993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8.17.2. Осуществлять информационное взаимодействие с налогоплательщиками, в отношении которых проводится налоговый мониторинг в порядке, установленном регламентами информационного взаимодействия.</w:t>
      </w:r>
    </w:p>
    <w:p w:rsidR="007D341E" w:rsidRPr="007F6334" w:rsidRDefault="007D341E" w:rsidP="005C50CA">
      <w:pPr>
        <w:numPr>
          <w:ilvl w:val="2"/>
          <w:numId w:val="26"/>
        </w:num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составление мотивированных мнений налогового органа по запросам налогоплательщиков, в отношении которых проводится налоговый мониторинг и по инициативе налогового органа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1418"/>
          <w:tab w:val="left" w:pos="1560"/>
        </w:tabs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8.17.4. Участвовать в проведении </w:t>
      </w:r>
      <w:proofErr w:type="spellStart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взаимосогласительных</w:t>
      </w:r>
      <w:proofErr w:type="spellEnd"/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процедур в порядке, установленном Налоговым кодексом Российской Федерации,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8.17.5 Осуществлять проведение оценки налоговых рисков налогоплательщиков, в отношении которых проводится налоговый мониторинг с учетом системы внутреннего контроля организации. Составление риск-профиля организаций-участников налогового мониторинга.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8.17.6. Осуществлять оформление результатов проведения налогового мониторинга в порядке, установленном нормативными актами ФНС России.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8.17.7 Осуществлять проведение оценки полноты сведений, указанных организацией в заявлении о проведении налогового мониторинга и документах (информации), представленных в соответствии с пунктом 2 статьи 105.27 НК РФ.</w:t>
      </w:r>
    </w:p>
    <w:p w:rsidR="007D341E" w:rsidRPr="007F6334" w:rsidRDefault="007D341E" w:rsidP="005C50CA">
      <w:pPr>
        <w:widowControl w:val="0"/>
        <w:tabs>
          <w:tab w:val="left" w:pos="0"/>
          <w:tab w:val="left" w:pos="180"/>
          <w:tab w:val="left" w:pos="1418"/>
          <w:tab w:val="left" w:pos="1560"/>
        </w:tabs>
        <w:autoSpaceDE w:val="0"/>
        <w:autoSpaceDN w:val="0"/>
        <w:adjustRightInd w:val="0"/>
        <w:spacing w:after="40" w:line="251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8.17.8 Осуществлять оформление Решений о проведении налогового мониторинга (решений об отказе в проведении налогового мониторинга).</w:t>
      </w:r>
    </w:p>
    <w:p w:rsidR="007D341E" w:rsidRPr="007F6334" w:rsidRDefault="007D341E" w:rsidP="005C50CA">
      <w:pPr>
        <w:numPr>
          <w:ilvl w:val="1"/>
          <w:numId w:val="21"/>
        </w:numPr>
        <w:tabs>
          <w:tab w:val="left" w:pos="0"/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 в части проведения камеральных налоговых проверок,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353F4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Pr="007F6334">
        <w:rPr>
          <w:rFonts w:ascii="Times New Roman" w:hAnsi="Times New Roman"/>
          <w:sz w:val="28"/>
          <w:szCs w:val="28"/>
        </w:rPr>
        <w:t xml:space="preserve">, </w:t>
      </w:r>
      <w:r w:rsidR="00AE25EB" w:rsidRPr="007F6334">
        <w:rPr>
          <w:rFonts w:ascii="Times New Roman" w:hAnsi="Times New Roman"/>
          <w:sz w:val="28"/>
          <w:szCs w:val="28"/>
        </w:rPr>
        <w:t xml:space="preserve">главный государственный налоговый инспектор </w:t>
      </w:r>
      <w:r w:rsidRPr="007F6334">
        <w:rPr>
          <w:rFonts w:ascii="Times New Roman" w:hAnsi="Times New Roman"/>
          <w:sz w:val="28"/>
          <w:szCs w:val="28"/>
        </w:rPr>
        <w:t>обязан:</w:t>
      </w:r>
    </w:p>
    <w:p w:rsidR="007D341E" w:rsidRPr="007F6334" w:rsidRDefault="007D341E" w:rsidP="005C50CA">
      <w:pPr>
        <w:tabs>
          <w:tab w:val="left" w:pos="0"/>
          <w:tab w:val="left" w:pos="180"/>
          <w:tab w:val="left" w:pos="993"/>
        </w:tabs>
        <w:spacing w:after="4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8.18.1.Проводить камеральные налоговые проверки налоговых деклараций (расчетов) и иных документов, служащих основанием для исчисления и уплаты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налогов, с учетом сопоставления данных, представленной отчетности и косвенной информации, полученной из внутренних и внешних источников, а также с учетом сведений из информационных ресурсов.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Осуществлять мероприятия налогового контроля в рамках НК РФ и в соответствии с регламентом организации работы налоговых органов при истребовании документов (информации) о налогоплательщике, плательщике сборов и налоговом агенте и/или информации о конкретных сделках.</w:t>
      </w:r>
    </w:p>
    <w:p w:rsidR="007D341E" w:rsidRPr="007F6334" w:rsidRDefault="007D341E" w:rsidP="005C50CA">
      <w:pPr>
        <w:numPr>
          <w:ilvl w:val="2"/>
          <w:numId w:val="27"/>
        </w:numPr>
        <w:tabs>
          <w:tab w:val="left" w:pos="0"/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мероприятия налогового контроля по устранению противоречий и несоответствий между сведениями об операциях, содержащихся в сведениях из книг покупок, книг продаж и журналов учета, полученных и выставленных счетов-фактур, отраженных в налоговых декларациях по налогу на добавленную стоимость.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Проводить в рамках камеральных налоговых проверок мероприятия налогового контроля, направленные на сбор доказательственной базы с последующей передачей материалов в отделы отраслевого контроля по завершению камеральной налоговой проверки при отсутствии достаточной доказательной базы.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Оформлять результаты камеральных налоговых проверок, в том числе при выявлении нарушений налогового законодательства по результатам проведения камеральных налоговых проверок в порядке и сроки, установленные НК РФ; проводить ознакомление налогоплательщика с материалами налоговой проверки, результатами дополнительных мероприятий налогового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Формировать доказательственную базу и передавать копии документов, подтверждающих существо выявленных в ходе камеральных налоговых проверок налоговых и административных правонарушений, по запросам структурных подразделений Инспекции, в том числе для обеспечения процедуры досудебного и судебного урегулирования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Участвовать в процедуре досудебного и судебного рассмотрения налоговых споров.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Отражать в информационном ресурсе мероприятий налогового контроля и их результаты, а также решения ФНС России и судебные акты, вступившие в законную силу.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1418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Подготавливать заключения по выявленным нарушениям для рассмотрения по включению в программу выездных налоговых проверок и повторных выездных налоговых проверок вопросов, выявленных при проведении камеральных налоговых проверок с последующей передачей материалов в отдел риск - анализа, отделы отраслевого контроля.</w:t>
      </w:r>
    </w:p>
    <w:p w:rsidR="007D341E" w:rsidRPr="007F6334" w:rsidRDefault="007D341E" w:rsidP="005C50CA">
      <w:pPr>
        <w:numPr>
          <w:ilvl w:val="1"/>
          <w:numId w:val="27"/>
        </w:numPr>
        <w:tabs>
          <w:tab w:val="left" w:pos="180"/>
          <w:tab w:val="left" w:pos="993"/>
        </w:tabs>
        <w:spacing w:after="40" w:line="251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налогового мониторинга</w:t>
      </w:r>
      <w:r w:rsidR="00F353F4">
        <w:rPr>
          <w:rFonts w:ascii="Times New Roman" w:hAnsi="Times New Roman"/>
          <w:sz w:val="28"/>
          <w:szCs w:val="28"/>
        </w:rPr>
        <w:t xml:space="preserve"> №2 </w:t>
      </w:r>
      <w:r w:rsidRPr="007F6334">
        <w:rPr>
          <w:rFonts w:ascii="Times New Roman" w:hAnsi="Times New Roman"/>
          <w:sz w:val="28"/>
          <w:szCs w:val="28"/>
        </w:rPr>
        <w:t>в части осуществления мероприятий налогового контроля при проведении налогового мониторинга и камеральной налоговой проверки главный государственный налоговый инспектор отдела обязан: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Осуществлять мероприятия налогового контроля в соответствии с договором о Евразийском экономическом союзе от 29.05.2014.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Участвовать в производстве по делам об административных правонарушениях (составление протоколов об административных правонарушениях, проведение административных расследований).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Проводить проверки соблюдения валютного законодательства организациями – крупнейшими налогоплательщиками.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Взаимодействовать с подведомственными инспекциями по </w:t>
      </w:r>
      <w:r w:rsidR="00F353F4" w:rsidRPr="007F6334">
        <w:rPr>
          <w:rFonts w:ascii="Times New Roman" w:hAnsi="Times New Roman"/>
          <w:sz w:val="28"/>
          <w:szCs w:val="28"/>
        </w:rPr>
        <w:t>вопросам осуществления</w:t>
      </w:r>
      <w:r w:rsidRPr="007F6334">
        <w:rPr>
          <w:rFonts w:ascii="Times New Roman" w:hAnsi="Times New Roman"/>
          <w:sz w:val="28"/>
          <w:szCs w:val="28"/>
        </w:rPr>
        <w:t xml:space="preserve"> мероприятий налогового контроля при проведении налогового мониторинга и камеральной налоговой проверки.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Подготавливать информационные, аналитические и иные материалы для руководства Инспекции по вопросам, находящимся в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подготовке ответов на письменные обращения налогоплательщиков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Взаимодействовать со структурными подразделениями Инспекции по вопросам, относящимся к компетенции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Участвовать в разработке предложений по совершенствованию законодательства о налогах и сборах и предупреждению налоговых правонарушений.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5C50CA">
        <w:rPr>
          <w:rFonts w:ascii="Times New Roman" w:hAnsi="Times New Roman"/>
          <w:sz w:val="28"/>
          <w:szCs w:val="28"/>
        </w:rPr>
        <w:t>Формировать</w:t>
      </w:r>
      <w:r w:rsidRPr="005C50C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установленную отчетность по предмету деятельности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взаимодействие с правоохранительными и иными контролирующими органами по направлению деятельности Отдела в пределах предоставленных полномочий.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Участвовать в организации и осуществлении мероприятий по профессиональной подготовке и переподготовке кадров для налоговых органов, совещаний и семинаров по вопросам, входящим в компетенцию Отдела.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Соблюдать режим информационной безопасности при обработке документов (сведений), содержащих информацию ограниченного доступа (конфиденциального характера) и сведений, составляющих государственную тайну.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Выполнять в установленные сроки поручения начальника Инспекции и его заместителей, приказов, распоряжений, решений.</w:t>
      </w:r>
    </w:p>
    <w:p w:rsidR="00AE25EB" w:rsidRPr="007F6334" w:rsidRDefault="00AE25EB" w:rsidP="005C50CA">
      <w:pPr>
        <w:numPr>
          <w:ilvl w:val="1"/>
          <w:numId w:val="24"/>
        </w:numPr>
        <w:tabs>
          <w:tab w:val="left" w:pos="180"/>
          <w:tab w:val="left" w:pos="993"/>
        </w:tabs>
        <w:spacing w:after="40" w:line="251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 Осуществлять ведение в установленном порядке делопроизводства согласно утверждённой номенклатуре дел Отдела, хранение и сдача в архив документов Отдела.</w:t>
      </w:r>
    </w:p>
    <w:p w:rsidR="00AE25EB" w:rsidRPr="007F6334" w:rsidRDefault="00AE25EB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8.26. Подготавливать и направлять заявки для ФКУ налог сервис и ГНИВЦ, при сбое в работе и не корректном отражении сведений в программном обеспечении;</w:t>
      </w:r>
    </w:p>
    <w:p w:rsidR="00AE25EB" w:rsidRPr="007F6334" w:rsidRDefault="00AE25EB" w:rsidP="005C50CA">
      <w:pPr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 xml:space="preserve">8.27. Выполнение иных поручений и указаний руководства Инспекции и отдела, </w:t>
      </w:r>
      <w:r w:rsidR="00F353F4" w:rsidRPr="007F6334">
        <w:rPr>
          <w:rFonts w:ascii="Times New Roman" w:hAnsi="Times New Roman"/>
          <w:sz w:val="28"/>
          <w:szCs w:val="28"/>
        </w:rPr>
        <w:t>обеспечение взаимозаменяемости</w:t>
      </w:r>
      <w:r w:rsidRPr="007F6334">
        <w:rPr>
          <w:rFonts w:ascii="Times New Roman" w:hAnsi="Times New Roman"/>
          <w:sz w:val="28"/>
          <w:szCs w:val="28"/>
        </w:rPr>
        <w:t xml:space="preserve"> в отделе.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 В целях исполнения возложенных должностных обязанностей главный государственный налоговый инспектор</w:t>
      </w:r>
      <w:r w:rsidRPr="007F6334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имеет право на: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9.1. обеспечение надлежащих организационно-технических условий, необходимых для исполнения должностных обязанностей;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9.2. 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9.6.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9.7.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9.8.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F353F4" w:rsidRPr="007F6334">
        <w:rPr>
          <w:rFonts w:ascii="Times New Roman" w:eastAsia="Times New Roman" w:hAnsi="Times New Roman"/>
          <w:sz w:val="28"/>
          <w:szCs w:val="28"/>
          <w:lang w:eastAsia="ru-RU"/>
        </w:rPr>
        <w:t>других документов,</w:t>
      </w: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 xml:space="preserve"> и материалов;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9.9. защиту сведений о гражданском служащем;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9.10. должностной рост на конкурсной основе;</w:t>
      </w:r>
    </w:p>
    <w:p w:rsidR="007D341E" w:rsidRPr="007F6334" w:rsidRDefault="007D341E" w:rsidP="005C50CA">
      <w:pPr>
        <w:tabs>
          <w:tab w:val="left" w:pos="144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9.11. 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9.12. членство в профессиональном союзе;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9.13. 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7D341E" w:rsidRPr="007F6334" w:rsidRDefault="007D341E" w:rsidP="005C50CA">
      <w:pPr>
        <w:tabs>
          <w:tab w:val="left" w:pos="1080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9.14. проведение по его заявлению служебной проверки;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9.15. защиту своих прав и законных интересов на гражданской службе, включая обжалование в суд их нарушения;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9.16. 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9.17. государственную защиту своих жизни и здоровья, жизни и здоровья членов своей семьи, а также принадлежащего ему имущества;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6334">
        <w:rPr>
          <w:rFonts w:ascii="Times New Roman" w:eastAsia="Times New Roman" w:hAnsi="Times New Roman"/>
          <w:sz w:val="28"/>
          <w:szCs w:val="28"/>
          <w:lang w:eastAsia="ru-RU"/>
        </w:rPr>
        <w:t>9.18. государственное пенсионное обеспечение в соответствии с федеральным законом.</w:t>
      </w:r>
    </w:p>
    <w:p w:rsidR="007D341E" w:rsidRPr="007F6334" w:rsidRDefault="007D341E" w:rsidP="005C50CA">
      <w:pPr>
        <w:tabs>
          <w:tab w:val="left" w:pos="1094"/>
        </w:tabs>
        <w:autoSpaceDE w:val="0"/>
        <w:autoSpaceDN w:val="0"/>
        <w:adjustRightInd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lastRenderedPageBreak/>
        <w:t>10.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приказами (распоряжениями) ФНС России, 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>Положением о Межрегиональной инспекции Федеральной налоговой службы по крупнейшим налогоплательщикам №1, утвержденным руководителем ФНС России от 31.01.2019, положением о</w:t>
      </w:r>
      <w:r w:rsidR="00F353F4">
        <w:rPr>
          <w:rFonts w:ascii="Times New Roman" w:hAnsi="Times New Roman"/>
          <w:bCs/>
          <w:sz w:val="28"/>
          <w:szCs w:val="28"/>
          <w:lang w:eastAsia="ru-RU"/>
        </w:rPr>
        <w:t xml:space="preserve">б отделе налогового мониторинга №2 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 xml:space="preserve">от </w:t>
      </w:r>
      <w:r w:rsidR="00F353F4">
        <w:rPr>
          <w:rFonts w:ascii="Times New Roman" w:hAnsi="Times New Roman"/>
          <w:bCs/>
          <w:sz w:val="28"/>
          <w:szCs w:val="28"/>
          <w:lang w:eastAsia="ru-RU"/>
        </w:rPr>
        <w:t>13.04.2021</w:t>
      </w:r>
      <w:r w:rsidRPr="007F6334">
        <w:rPr>
          <w:rFonts w:ascii="Times New Roman" w:hAnsi="Times New Roman"/>
          <w:bCs/>
          <w:sz w:val="28"/>
          <w:szCs w:val="28"/>
          <w:lang w:eastAsia="ru-RU"/>
        </w:rPr>
        <w:t>, приказами (распоряжениями) ФНС России, приказами инспекции, поручениями руководства Инспекции</w:t>
      </w:r>
      <w:r w:rsidRPr="007F6334">
        <w:rPr>
          <w:rFonts w:ascii="Times New Roman" w:hAnsi="Times New Roman"/>
          <w:sz w:val="28"/>
          <w:szCs w:val="28"/>
          <w:lang w:eastAsia="ru-RU"/>
        </w:rPr>
        <w:t>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11.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20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IV. 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7D341E" w:rsidRPr="007F6334" w:rsidRDefault="007D341E" w:rsidP="005C50CA">
      <w:pPr>
        <w:widowControl w:val="0"/>
        <w:spacing w:after="0" w:line="240" w:lineRule="auto"/>
        <w:jc w:val="both"/>
        <w:rPr>
          <w:rFonts w:ascii="Times New Roman" w:hAnsi="Times New Roman"/>
          <w:sz w:val="1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12.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вправе самостоятельно принимать решения по вопросам: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организации своего рабочего времени исходя из объёма и поставленных сроков выполнения соответствующих задач (поручений),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13. При исполнении служебных обязанностей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- принятия необходимых мер для решения поставленных задач в установленные сроки, в соответствии с настоящими должностными обязанностями и установленными полномочиями.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6955EA" w:rsidRPr="007F6334" w:rsidRDefault="006955E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4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V. Перечень вопросов, по которым главный государственный налоговый инспектор</w:t>
      </w:r>
      <w:r w:rsidRPr="007F6334">
        <w:rPr>
          <w:rFonts w:ascii="Times New Roman" w:hAnsi="Times New Roman"/>
          <w:sz w:val="28"/>
          <w:szCs w:val="28"/>
        </w:rPr>
        <w:t xml:space="preserve"> </w:t>
      </w:r>
      <w:r w:rsidRPr="007F6334">
        <w:rPr>
          <w:rFonts w:ascii="Times New Roman" w:hAnsi="Times New Roman"/>
          <w:b/>
          <w:sz w:val="28"/>
          <w:szCs w:val="28"/>
        </w:rPr>
        <w:t xml:space="preserve">вправе или обязан участвовать при подготовке проектов нормативных правовых актов и (или) проектов управленческих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и иных решений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16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14.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 xml:space="preserve">          15.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7F6334">
        <w:rPr>
          <w:rFonts w:ascii="Times New Roman" w:hAnsi="Times New Roman"/>
          <w:sz w:val="28"/>
          <w:szCs w:val="28"/>
          <w:lang w:eastAsia="ru-RU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7D341E" w:rsidRPr="007F6334" w:rsidRDefault="007D341E" w:rsidP="005C50CA">
      <w:pPr>
        <w:autoSpaceDE w:val="0"/>
        <w:autoSpaceDN w:val="0"/>
        <w:adjustRightInd w:val="0"/>
        <w:spacing w:after="0" w:line="251" w:lineRule="auto"/>
        <w:ind w:left="713"/>
        <w:rPr>
          <w:rFonts w:ascii="Times New Roman" w:hAnsi="Times New Roman"/>
          <w:sz w:val="28"/>
          <w:szCs w:val="28"/>
          <w:lang w:eastAsia="ru-RU"/>
        </w:rPr>
      </w:pPr>
      <w:r w:rsidRPr="007F6334">
        <w:rPr>
          <w:rFonts w:ascii="Times New Roman" w:hAnsi="Times New Roman"/>
          <w:sz w:val="28"/>
          <w:szCs w:val="28"/>
          <w:lang w:eastAsia="ru-RU"/>
        </w:rPr>
        <w:t>графика отпусков гражданских служащих отдела;</w:t>
      </w:r>
    </w:p>
    <w:p w:rsidR="007D341E" w:rsidRPr="007F6334" w:rsidRDefault="005C50CA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="007D341E" w:rsidRPr="007F6334">
        <w:rPr>
          <w:rFonts w:ascii="Times New Roman" w:hAnsi="Times New Roman"/>
          <w:sz w:val="28"/>
          <w:szCs w:val="28"/>
        </w:rPr>
        <w:t>ных актов по поручению руководства инспекции.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7F6334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lastRenderedPageBreak/>
        <w:t>принятия данных решений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16. В соответствии со своими должностными обязанностями 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2A7A3A" w:rsidRDefault="002A7A3A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17. Взаимодействие главного государственного налогового инспектора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D341E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18. Главный государственный налоговый инспектор</w:t>
      </w:r>
      <w:r w:rsidRPr="007F6334">
        <w:rPr>
          <w:rFonts w:ascii="Times New Roman" w:hAnsi="Times New Roman"/>
          <w:b/>
          <w:sz w:val="28"/>
          <w:szCs w:val="28"/>
        </w:rPr>
        <w:t xml:space="preserve"> </w:t>
      </w:r>
      <w:r w:rsidRPr="007F6334">
        <w:rPr>
          <w:rFonts w:ascii="Times New Roman" w:hAnsi="Times New Roman"/>
          <w:sz w:val="28"/>
          <w:szCs w:val="28"/>
        </w:rPr>
        <w:t>государственные услуги не оказывает.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7D341E" w:rsidRPr="007F6334" w:rsidRDefault="007D341E" w:rsidP="005C50CA">
      <w:pPr>
        <w:widowControl w:val="0"/>
        <w:spacing w:after="0" w:line="251" w:lineRule="auto"/>
        <w:jc w:val="center"/>
        <w:rPr>
          <w:rFonts w:ascii="Times New Roman" w:hAnsi="Times New Roman"/>
          <w:b/>
          <w:sz w:val="28"/>
          <w:szCs w:val="28"/>
        </w:rPr>
      </w:pPr>
      <w:r w:rsidRPr="007F6334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7D341E" w:rsidRPr="007F6334" w:rsidRDefault="007D341E" w:rsidP="005C50CA">
      <w:pPr>
        <w:widowControl w:val="0"/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D341E" w:rsidRPr="007F6334" w:rsidRDefault="007D341E" w:rsidP="005C50CA">
      <w:pPr>
        <w:widowControl w:val="0"/>
        <w:spacing w:after="0" w:line="251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F6334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7D341E" w:rsidRDefault="007D341E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435091" w:rsidRDefault="00435091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p w:rsidR="00435091" w:rsidRPr="007F6334" w:rsidRDefault="00435091" w:rsidP="005C50CA">
      <w:pPr>
        <w:spacing w:after="0" w:line="251" w:lineRule="auto"/>
        <w:jc w:val="both"/>
        <w:rPr>
          <w:rFonts w:ascii="Times New Roman" w:hAnsi="Times New Roman"/>
          <w:sz w:val="28"/>
          <w:szCs w:val="28"/>
        </w:rPr>
      </w:pPr>
    </w:p>
    <w:sectPr w:rsidR="00435091" w:rsidRPr="007F6334" w:rsidSect="002D3E89">
      <w:headerReference w:type="default" r:id="rId10"/>
      <w:type w:val="continuous"/>
      <w:pgSz w:w="11906" w:h="16838"/>
      <w:pgMar w:top="142" w:right="386" w:bottom="851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6C6" w:rsidRDefault="006B56C6" w:rsidP="003B7A81">
      <w:pPr>
        <w:spacing w:after="0" w:line="240" w:lineRule="auto"/>
      </w:pPr>
      <w:r>
        <w:separator/>
      </w:r>
    </w:p>
  </w:endnote>
  <w:endnote w:type="continuationSeparator" w:id="0">
    <w:p w:rsidR="006B56C6" w:rsidRDefault="006B56C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6C6" w:rsidRDefault="006B56C6" w:rsidP="003B7A81">
      <w:pPr>
        <w:spacing w:after="0" w:line="240" w:lineRule="auto"/>
      </w:pPr>
      <w:r>
        <w:separator/>
      </w:r>
    </w:p>
  </w:footnote>
  <w:footnote w:type="continuationSeparator" w:id="0">
    <w:p w:rsidR="006B56C6" w:rsidRDefault="006B56C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62D8" w:rsidRPr="00B310A4" w:rsidRDefault="006462D8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A76017">
      <w:rPr>
        <w:rFonts w:ascii="Times New Roman" w:hAnsi="Times New Roman"/>
        <w:noProof/>
        <w:color w:val="999999"/>
        <w:sz w:val="24"/>
        <w:szCs w:val="24"/>
      </w:rPr>
      <w:t>17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6462D8" w:rsidRPr="00B310A4" w:rsidRDefault="006462D8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D11AD8"/>
    <w:multiLevelType w:val="multilevel"/>
    <w:tmpl w:val="BEA416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8.23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>
    <w:nsid w:val="0B32286E"/>
    <w:multiLevelType w:val="hybridMultilevel"/>
    <w:tmpl w:val="5EEE4A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3">
    <w:nsid w:val="16434262"/>
    <w:multiLevelType w:val="multilevel"/>
    <w:tmpl w:val="DF36CB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5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1C9837A7"/>
    <w:multiLevelType w:val="multilevel"/>
    <w:tmpl w:val="8EA0F654"/>
    <w:lvl w:ilvl="0">
      <w:start w:val="8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7"/>
      <w:numFmt w:val="decimal"/>
      <w:lvlText w:val="%1.%2"/>
      <w:lvlJc w:val="left"/>
      <w:pPr>
        <w:ind w:left="1033" w:hanging="7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316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24" w:hanging="2160"/>
      </w:pPr>
      <w:rPr>
        <w:rFonts w:hint="default"/>
      </w:rPr>
    </w:lvl>
  </w:abstractNum>
  <w:abstractNum w:abstractNumId="15">
    <w:nsid w:val="1D5C127C"/>
    <w:multiLevelType w:val="hybridMultilevel"/>
    <w:tmpl w:val="C7661B8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D8F25AF"/>
    <w:multiLevelType w:val="hybridMultilevel"/>
    <w:tmpl w:val="D5BA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1434A59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>
    <w:nsid w:val="25654938"/>
    <w:multiLevelType w:val="multilevel"/>
    <w:tmpl w:val="60B6B32E"/>
    <w:lvl w:ilvl="0">
      <w:start w:val="8"/>
      <w:numFmt w:val="decimal"/>
      <w:lvlText w:val="%1."/>
      <w:lvlJc w:val="left"/>
      <w:pPr>
        <w:ind w:left="825" w:hanging="8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038" w:hanging="82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51" w:hanging="8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20">
    <w:nsid w:val="327B6131"/>
    <w:multiLevelType w:val="multilevel"/>
    <w:tmpl w:val="6554AA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24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2">
    <w:nsid w:val="38F268F0"/>
    <w:multiLevelType w:val="hybridMultilevel"/>
    <w:tmpl w:val="7148667A"/>
    <w:lvl w:ilvl="0" w:tplc="EA86A36C">
      <w:start w:val="1"/>
      <w:numFmt w:val="bullet"/>
      <w:lvlText w:val=""/>
      <w:lvlJc w:val="left"/>
      <w:pPr>
        <w:ind w:left="2629" w:hanging="360"/>
      </w:pPr>
      <w:rPr>
        <w:rFonts w:ascii="Wingdings" w:hAnsi="Wingdings"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>
    <w:nsid w:val="52AB25CB"/>
    <w:multiLevelType w:val="multilevel"/>
    <w:tmpl w:val="B1DA6A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7">
    <w:nsid w:val="57AF2D04"/>
    <w:multiLevelType w:val="multilevel"/>
    <w:tmpl w:val="4F58317A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223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63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0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9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42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04" w:hanging="2160"/>
      </w:pPr>
      <w:rPr>
        <w:rFonts w:hint="default"/>
      </w:rPr>
    </w:lvl>
  </w:abstractNum>
  <w:abstractNum w:abstractNumId="28">
    <w:nsid w:val="6DF52307"/>
    <w:multiLevelType w:val="multilevel"/>
    <w:tmpl w:val="FF1205F0"/>
    <w:lvl w:ilvl="0">
      <w:start w:val="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749B1F22"/>
    <w:multiLevelType w:val="multilevel"/>
    <w:tmpl w:val="2DD80C42"/>
    <w:lvl w:ilvl="0">
      <w:start w:val="8"/>
      <w:numFmt w:val="decimal"/>
      <w:lvlText w:val="%1."/>
      <w:lvlJc w:val="left"/>
      <w:pPr>
        <w:ind w:left="960" w:hanging="960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1314" w:hanging="96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668" w:hanging="9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8"/>
  </w:num>
  <w:num w:numId="12">
    <w:abstractNumId w:val="24"/>
  </w:num>
  <w:num w:numId="13">
    <w:abstractNumId w:val="23"/>
  </w:num>
  <w:num w:numId="14">
    <w:abstractNumId w:val="26"/>
  </w:num>
  <w:num w:numId="15">
    <w:abstractNumId w:val="12"/>
  </w:num>
  <w:num w:numId="16">
    <w:abstractNumId w:val="21"/>
  </w:num>
  <w:num w:numId="17">
    <w:abstractNumId w:val="22"/>
  </w:num>
  <w:num w:numId="18">
    <w:abstractNumId w:val="11"/>
  </w:num>
  <w:num w:numId="19">
    <w:abstractNumId w:val="15"/>
  </w:num>
  <w:num w:numId="20">
    <w:abstractNumId w:val="16"/>
  </w:num>
  <w:num w:numId="21">
    <w:abstractNumId w:val="25"/>
  </w:num>
  <w:num w:numId="22">
    <w:abstractNumId w:val="10"/>
  </w:num>
  <w:num w:numId="23">
    <w:abstractNumId w:val="20"/>
  </w:num>
  <w:num w:numId="24">
    <w:abstractNumId w:val="13"/>
  </w:num>
  <w:num w:numId="25">
    <w:abstractNumId w:val="17"/>
  </w:num>
  <w:num w:numId="26">
    <w:abstractNumId w:val="14"/>
  </w:num>
  <w:num w:numId="27">
    <w:abstractNumId w:val="19"/>
  </w:num>
  <w:num w:numId="28">
    <w:abstractNumId w:val="28"/>
  </w:num>
  <w:num w:numId="29">
    <w:abstractNumId w:val="29"/>
  </w:num>
  <w:num w:numId="3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06A"/>
    <w:rsid w:val="000103E3"/>
    <w:rsid w:val="0001315F"/>
    <w:rsid w:val="00016846"/>
    <w:rsid w:val="00027871"/>
    <w:rsid w:val="000457F3"/>
    <w:rsid w:val="00046EEF"/>
    <w:rsid w:val="00067746"/>
    <w:rsid w:val="000748E0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0123F"/>
    <w:rsid w:val="0011753E"/>
    <w:rsid w:val="00121DFA"/>
    <w:rsid w:val="00122CCF"/>
    <w:rsid w:val="00124069"/>
    <w:rsid w:val="00127DFF"/>
    <w:rsid w:val="00132001"/>
    <w:rsid w:val="00140C4A"/>
    <w:rsid w:val="00141E3E"/>
    <w:rsid w:val="00144FE4"/>
    <w:rsid w:val="00151133"/>
    <w:rsid w:val="00153CE3"/>
    <w:rsid w:val="001559CE"/>
    <w:rsid w:val="00155FBD"/>
    <w:rsid w:val="00161996"/>
    <w:rsid w:val="00165B7A"/>
    <w:rsid w:val="001665C3"/>
    <w:rsid w:val="00175938"/>
    <w:rsid w:val="001A0913"/>
    <w:rsid w:val="001A0A30"/>
    <w:rsid w:val="001B03C2"/>
    <w:rsid w:val="001B2A29"/>
    <w:rsid w:val="001B5BBA"/>
    <w:rsid w:val="001C70AB"/>
    <w:rsid w:val="001D2783"/>
    <w:rsid w:val="001D4967"/>
    <w:rsid w:val="001E1592"/>
    <w:rsid w:val="002075E3"/>
    <w:rsid w:val="002160F5"/>
    <w:rsid w:val="0022091F"/>
    <w:rsid w:val="00221D06"/>
    <w:rsid w:val="00221F1C"/>
    <w:rsid w:val="00224E60"/>
    <w:rsid w:val="0025122B"/>
    <w:rsid w:val="00254973"/>
    <w:rsid w:val="00254D09"/>
    <w:rsid w:val="00261261"/>
    <w:rsid w:val="00266120"/>
    <w:rsid w:val="00294B67"/>
    <w:rsid w:val="00295029"/>
    <w:rsid w:val="002A079F"/>
    <w:rsid w:val="002A531A"/>
    <w:rsid w:val="002A7A3A"/>
    <w:rsid w:val="002B3231"/>
    <w:rsid w:val="002B5000"/>
    <w:rsid w:val="002B6D4B"/>
    <w:rsid w:val="002B7A62"/>
    <w:rsid w:val="002D081D"/>
    <w:rsid w:val="002D1878"/>
    <w:rsid w:val="002D3E89"/>
    <w:rsid w:val="002D4283"/>
    <w:rsid w:val="002F19DA"/>
    <w:rsid w:val="002F5B24"/>
    <w:rsid w:val="00307907"/>
    <w:rsid w:val="00313753"/>
    <w:rsid w:val="0032298A"/>
    <w:rsid w:val="003314B0"/>
    <w:rsid w:val="00335A58"/>
    <w:rsid w:val="00340885"/>
    <w:rsid w:val="00373374"/>
    <w:rsid w:val="003770B1"/>
    <w:rsid w:val="003A4110"/>
    <w:rsid w:val="003A43AB"/>
    <w:rsid w:val="003A6423"/>
    <w:rsid w:val="003B6E8E"/>
    <w:rsid w:val="003B7A81"/>
    <w:rsid w:val="003C4B94"/>
    <w:rsid w:val="003D4B0C"/>
    <w:rsid w:val="003D53F5"/>
    <w:rsid w:val="003E287B"/>
    <w:rsid w:val="00404AE7"/>
    <w:rsid w:val="00411054"/>
    <w:rsid w:val="004151B7"/>
    <w:rsid w:val="004153B1"/>
    <w:rsid w:val="00424012"/>
    <w:rsid w:val="0042482A"/>
    <w:rsid w:val="0042634A"/>
    <w:rsid w:val="00435091"/>
    <w:rsid w:val="0044318B"/>
    <w:rsid w:val="004776BC"/>
    <w:rsid w:val="00484F5B"/>
    <w:rsid w:val="0049073B"/>
    <w:rsid w:val="00491356"/>
    <w:rsid w:val="00493417"/>
    <w:rsid w:val="0049795E"/>
    <w:rsid w:val="00497C21"/>
    <w:rsid w:val="00497CF7"/>
    <w:rsid w:val="004A3010"/>
    <w:rsid w:val="004B1B45"/>
    <w:rsid w:val="004B2FA5"/>
    <w:rsid w:val="004B3896"/>
    <w:rsid w:val="004B3D1E"/>
    <w:rsid w:val="004B7353"/>
    <w:rsid w:val="004D2B93"/>
    <w:rsid w:val="004D38F3"/>
    <w:rsid w:val="004E4082"/>
    <w:rsid w:val="004F5A14"/>
    <w:rsid w:val="004F7B6E"/>
    <w:rsid w:val="00512FDB"/>
    <w:rsid w:val="00515B3C"/>
    <w:rsid w:val="00526FFE"/>
    <w:rsid w:val="0053153E"/>
    <w:rsid w:val="00532AAD"/>
    <w:rsid w:val="00536AA0"/>
    <w:rsid w:val="00537E24"/>
    <w:rsid w:val="00541352"/>
    <w:rsid w:val="00545FE6"/>
    <w:rsid w:val="005661F5"/>
    <w:rsid w:val="0056646F"/>
    <w:rsid w:val="005724BA"/>
    <w:rsid w:val="005777F3"/>
    <w:rsid w:val="0057792B"/>
    <w:rsid w:val="0058283D"/>
    <w:rsid w:val="0058504A"/>
    <w:rsid w:val="00585805"/>
    <w:rsid w:val="00585F31"/>
    <w:rsid w:val="005862AB"/>
    <w:rsid w:val="0059423D"/>
    <w:rsid w:val="005A6135"/>
    <w:rsid w:val="005B1C02"/>
    <w:rsid w:val="005B3E99"/>
    <w:rsid w:val="005B7676"/>
    <w:rsid w:val="005C0179"/>
    <w:rsid w:val="005C50CA"/>
    <w:rsid w:val="005C6C74"/>
    <w:rsid w:val="005D1E6A"/>
    <w:rsid w:val="005D54D6"/>
    <w:rsid w:val="005D7ABC"/>
    <w:rsid w:val="005E0CDD"/>
    <w:rsid w:val="005E417D"/>
    <w:rsid w:val="00600FD6"/>
    <w:rsid w:val="00612F89"/>
    <w:rsid w:val="0061302B"/>
    <w:rsid w:val="00630988"/>
    <w:rsid w:val="0063106E"/>
    <w:rsid w:val="00635D5F"/>
    <w:rsid w:val="006462D8"/>
    <w:rsid w:val="00646D22"/>
    <w:rsid w:val="00650AEB"/>
    <w:rsid w:val="006560A4"/>
    <w:rsid w:val="006618E5"/>
    <w:rsid w:val="00662FB1"/>
    <w:rsid w:val="00663A89"/>
    <w:rsid w:val="0067086A"/>
    <w:rsid w:val="00672106"/>
    <w:rsid w:val="00681090"/>
    <w:rsid w:val="00683559"/>
    <w:rsid w:val="00684A81"/>
    <w:rsid w:val="006955EA"/>
    <w:rsid w:val="006958C6"/>
    <w:rsid w:val="006A44FB"/>
    <w:rsid w:val="006A5528"/>
    <w:rsid w:val="006A5689"/>
    <w:rsid w:val="006B0129"/>
    <w:rsid w:val="006B56C6"/>
    <w:rsid w:val="006B6069"/>
    <w:rsid w:val="006C35D9"/>
    <w:rsid w:val="006C4338"/>
    <w:rsid w:val="006D1DF5"/>
    <w:rsid w:val="006D6333"/>
    <w:rsid w:val="006D7954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2694F"/>
    <w:rsid w:val="00727B04"/>
    <w:rsid w:val="00735C97"/>
    <w:rsid w:val="00740556"/>
    <w:rsid w:val="00744360"/>
    <w:rsid w:val="00744F5F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9C9"/>
    <w:rsid w:val="007A66A8"/>
    <w:rsid w:val="007A7062"/>
    <w:rsid w:val="007B0EB1"/>
    <w:rsid w:val="007B2780"/>
    <w:rsid w:val="007B37EA"/>
    <w:rsid w:val="007D341E"/>
    <w:rsid w:val="007D402F"/>
    <w:rsid w:val="007D4919"/>
    <w:rsid w:val="007E0E5D"/>
    <w:rsid w:val="007F339E"/>
    <w:rsid w:val="007F3D35"/>
    <w:rsid w:val="007F61BE"/>
    <w:rsid w:val="007F6334"/>
    <w:rsid w:val="00802DE2"/>
    <w:rsid w:val="00804AB6"/>
    <w:rsid w:val="00806B0C"/>
    <w:rsid w:val="0081240E"/>
    <w:rsid w:val="00812BFB"/>
    <w:rsid w:val="008143BB"/>
    <w:rsid w:val="00814B82"/>
    <w:rsid w:val="0081666B"/>
    <w:rsid w:val="00822936"/>
    <w:rsid w:val="008253F2"/>
    <w:rsid w:val="00843BA7"/>
    <w:rsid w:val="008641AE"/>
    <w:rsid w:val="00876369"/>
    <w:rsid w:val="00877280"/>
    <w:rsid w:val="00882463"/>
    <w:rsid w:val="00885C66"/>
    <w:rsid w:val="008875E8"/>
    <w:rsid w:val="0089309C"/>
    <w:rsid w:val="00893F77"/>
    <w:rsid w:val="008A742C"/>
    <w:rsid w:val="008C725D"/>
    <w:rsid w:val="008E4B65"/>
    <w:rsid w:val="008F1626"/>
    <w:rsid w:val="008F4986"/>
    <w:rsid w:val="008F7217"/>
    <w:rsid w:val="00925553"/>
    <w:rsid w:val="00925991"/>
    <w:rsid w:val="00926516"/>
    <w:rsid w:val="00933CCA"/>
    <w:rsid w:val="00940584"/>
    <w:rsid w:val="00942953"/>
    <w:rsid w:val="00950A95"/>
    <w:rsid w:val="00967251"/>
    <w:rsid w:val="00977B38"/>
    <w:rsid w:val="0098413A"/>
    <w:rsid w:val="00990B9F"/>
    <w:rsid w:val="00991494"/>
    <w:rsid w:val="00992A9D"/>
    <w:rsid w:val="00992DB7"/>
    <w:rsid w:val="009958AE"/>
    <w:rsid w:val="0099799C"/>
    <w:rsid w:val="009A0DDA"/>
    <w:rsid w:val="009A3B64"/>
    <w:rsid w:val="009A4C51"/>
    <w:rsid w:val="009A732F"/>
    <w:rsid w:val="009A7768"/>
    <w:rsid w:val="009B6831"/>
    <w:rsid w:val="009C3168"/>
    <w:rsid w:val="009C51B1"/>
    <w:rsid w:val="009D5A89"/>
    <w:rsid w:val="009E0DAF"/>
    <w:rsid w:val="009E44DF"/>
    <w:rsid w:val="009F0BC2"/>
    <w:rsid w:val="009F0CC2"/>
    <w:rsid w:val="009F3087"/>
    <w:rsid w:val="00A044DB"/>
    <w:rsid w:val="00A044E0"/>
    <w:rsid w:val="00A068D7"/>
    <w:rsid w:val="00A076FC"/>
    <w:rsid w:val="00A2339B"/>
    <w:rsid w:val="00A25DB4"/>
    <w:rsid w:val="00A36988"/>
    <w:rsid w:val="00A524EE"/>
    <w:rsid w:val="00A537B6"/>
    <w:rsid w:val="00A725BB"/>
    <w:rsid w:val="00A76017"/>
    <w:rsid w:val="00A86C04"/>
    <w:rsid w:val="00AA3FA1"/>
    <w:rsid w:val="00AA4C2D"/>
    <w:rsid w:val="00AB37A6"/>
    <w:rsid w:val="00AD3854"/>
    <w:rsid w:val="00AE00D3"/>
    <w:rsid w:val="00AE25EB"/>
    <w:rsid w:val="00AF09BA"/>
    <w:rsid w:val="00AF4BFF"/>
    <w:rsid w:val="00AF55C8"/>
    <w:rsid w:val="00B00C29"/>
    <w:rsid w:val="00B01ED0"/>
    <w:rsid w:val="00B1355C"/>
    <w:rsid w:val="00B14886"/>
    <w:rsid w:val="00B14EB0"/>
    <w:rsid w:val="00B156DA"/>
    <w:rsid w:val="00B1588E"/>
    <w:rsid w:val="00B17003"/>
    <w:rsid w:val="00B310A4"/>
    <w:rsid w:val="00B4682E"/>
    <w:rsid w:val="00B51CE7"/>
    <w:rsid w:val="00B52E05"/>
    <w:rsid w:val="00B60E53"/>
    <w:rsid w:val="00B621F9"/>
    <w:rsid w:val="00B717F3"/>
    <w:rsid w:val="00B7300E"/>
    <w:rsid w:val="00B7396D"/>
    <w:rsid w:val="00B85515"/>
    <w:rsid w:val="00B93435"/>
    <w:rsid w:val="00B93661"/>
    <w:rsid w:val="00B9788E"/>
    <w:rsid w:val="00B97926"/>
    <w:rsid w:val="00BA20B5"/>
    <w:rsid w:val="00BA51E1"/>
    <w:rsid w:val="00BB318C"/>
    <w:rsid w:val="00BB3568"/>
    <w:rsid w:val="00BB3D0B"/>
    <w:rsid w:val="00BB5BB7"/>
    <w:rsid w:val="00BC47CE"/>
    <w:rsid w:val="00BC598D"/>
    <w:rsid w:val="00BD2378"/>
    <w:rsid w:val="00BE1135"/>
    <w:rsid w:val="00BE52D9"/>
    <w:rsid w:val="00BF2973"/>
    <w:rsid w:val="00BF7391"/>
    <w:rsid w:val="00BF7DCF"/>
    <w:rsid w:val="00C00985"/>
    <w:rsid w:val="00C02225"/>
    <w:rsid w:val="00C06343"/>
    <w:rsid w:val="00C10302"/>
    <w:rsid w:val="00C158E5"/>
    <w:rsid w:val="00C20C8F"/>
    <w:rsid w:val="00C22421"/>
    <w:rsid w:val="00C23B14"/>
    <w:rsid w:val="00C23E20"/>
    <w:rsid w:val="00C73A81"/>
    <w:rsid w:val="00C74755"/>
    <w:rsid w:val="00C85251"/>
    <w:rsid w:val="00C91A8A"/>
    <w:rsid w:val="00CA5215"/>
    <w:rsid w:val="00CA730A"/>
    <w:rsid w:val="00CA7EC2"/>
    <w:rsid w:val="00CB6BC6"/>
    <w:rsid w:val="00CC088F"/>
    <w:rsid w:val="00CC56D9"/>
    <w:rsid w:val="00CC576E"/>
    <w:rsid w:val="00CD004D"/>
    <w:rsid w:val="00CE1513"/>
    <w:rsid w:val="00CE53F8"/>
    <w:rsid w:val="00CE5967"/>
    <w:rsid w:val="00D00C06"/>
    <w:rsid w:val="00D1572F"/>
    <w:rsid w:val="00D21B83"/>
    <w:rsid w:val="00D23BA2"/>
    <w:rsid w:val="00D270CA"/>
    <w:rsid w:val="00D3008C"/>
    <w:rsid w:val="00D3703A"/>
    <w:rsid w:val="00D51E1C"/>
    <w:rsid w:val="00D531E6"/>
    <w:rsid w:val="00D63022"/>
    <w:rsid w:val="00D6462A"/>
    <w:rsid w:val="00D65C44"/>
    <w:rsid w:val="00D75100"/>
    <w:rsid w:val="00D7769A"/>
    <w:rsid w:val="00D8542C"/>
    <w:rsid w:val="00D95F38"/>
    <w:rsid w:val="00DA2D1E"/>
    <w:rsid w:val="00DA5372"/>
    <w:rsid w:val="00DB07F4"/>
    <w:rsid w:val="00DB2134"/>
    <w:rsid w:val="00DD1315"/>
    <w:rsid w:val="00DD3EE9"/>
    <w:rsid w:val="00DE0474"/>
    <w:rsid w:val="00DE2DBC"/>
    <w:rsid w:val="00DE5193"/>
    <w:rsid w:val="00DE66C0"/>
    <w:rsid w:val="00DE6E00"/>
    <w:rsid w:val="00DE76C2"/>
    <w:rsid w:val="00DF47C8"/>
    <w:rsid w:val="00E1002E"/>
    <w:rsid w:val="00E23870"/>
    <w:rsid w:val="00E275C2"/>
    <w:rsid w:val="00E42B59"/>
    <w:rsid w:val="00E5383C"/>
    <w:rsid w:val="00E6275C"/>
    <w:rsid w:val="00E62D64"/>
    <w:rsid w:val="00E67578"/>
    <w:rsid w:val="00E711C3"/>
    <w:rsid w:val="00E8076B"/>
    <w:rsid w:val="00E93533"/>
    <w:rsid w:val="00E95328"/>
    <w:rsid w:val="00E96882"/>
    <w:rsid w:val="00EA3F6E"/>
    <w:rsid w:val="00EA60E2"/>
    <w:rsid w:val="00EC1200"/>
    <w:rsid w:val="00EC3748"/>
    <w:rsid w:val="00EC3E75"/>
    <w:rsid w:val="00EC64FB"/>
    <w:rsid w:val="00ED286B"/>
    <w:rsid w:val="00ED5C3F"/>
    <w:rsid w:val="00EE10F8"/>
    <w:rsid w:val="00EE7C51"/>
    <w:rsid w:val="00EF0106"/>
    <w:rsid w:val="00F01BBE"/>
    <w:rsid w:val="00F03193"/>
    <w:rsid w:val="00F03E6B"/>
    <w:rsid w:val="00F046D2"/>
    <w:rsid w:val="00F05CE8"/>
    <w:rsid w:val="00F05CF7"/>
    <w:rsid w:val="00F11DAD"/>
    <w:rsid w:val="00F17782"/>
    <w:rsid w:val="00F17EC4"/>
    <w:rsid w:val="00F25D3D"/>
    <w:rsid w:val="00F3280F"/>
    <w:rsid w:val="00F34E64"/>
    <w:rsid w:val="00F353F4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F1C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af5">
    <w:name w:val="Таблицы (моноширинный)"/>
    <w:basedOn w:val="a"/>
    <w:next w:val="a"/>
    <w:rsid w:val="00E1002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table" w:styleId="af6">
    <w:name w:val="Table Grid"/>
    <w:basedOn w:val="a1"/>
    <w:locked/>
    <w:rsid w:val="00E1002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List Paragraph"/>
    <w:basedOn w:val="a"/>
    <w:uiPriority w:val="34"/>
    <w:qFormat/>
    <w:rsid w:val="00F05CE8"/>
    <w:pPr>
      <w:ind w:left="708"/>
    </w:pPr>
  </w:style>
  <w:style w:type="character" w:customStyle="1" w:styleId="FontStyle24">
    <w:name w:val="Font Style24"/>
    <w:rsid w:val="007D341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B0DA0595B62983CBE45BB5F5F49700378B471D2D5574AD3D5892A34A3UAC3O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F222871A3664871CD513D4BBF84A9B94346ACCB8EB9EAB90B3DBCCA6B554E52D2818AB56758288BI4f0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6170</Words>
  <Characters>35173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Холина Марина Александровна</cp:lastModifiedBy>
  <cp:revision>9</cp:revision>
  <cp:lastPrinted>2020-12-14T07:01:00Z</cp:lastPrinted>
  <dcterms:created xsi:type="dcterms:W3CDTF">2021-04-16T07:41:00Z</dcterms:created>
  <dcterms:modified xsi:type="dcterms:W3CDTF">2023-03-02T06:33:00Z</dcterms:modified>
</cp:coreProperties>
</file>